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30" w:rsidRPr="00FC04E3" w:rsidRDefault="00784851" w:rsidP="00DC0C30">
      <w:pPr>
        <w:suppressAutoHyphens/>
        <w:spacing w:before="120" w:after="60" w:line="240" w:lineRule="auto"/>
        <w:jc w:val="center"/>
        <w:rPr>
          <w:rFonts w:ascii="Times New Roman" w:eastAsia="Times New Roman" w:hAnsi="Times New Roman" w:cs="Times New Roman"/>
          <w:b/>
          <w:caps/>
          <w:sz w:val="24"/>
          <w:szCs w:val="24"/>
          <w:lang w:eastAsia="et-EE" w:bidi="et-EE"/>
        </w:rPr>
      </w:pPr>
      <w:bookmarkStart w:id="0" w:name="_GoBack"/>
      <w:bookmarkEnd w:id="0"/>
      <w:r w:rsidRPr="00FC04E3">
        <w:rPr>
          <w:rFonts w:ascii="Times New Roman" w:eastAsia="Times New Roman" w:hAnsi="Times New Roman" w:cs="Times New Roman"/>
          <w:b/>
          <w:caps/>
          <w:sz w:val="24"/>
          <w:szCs w:val="24"/>
          <w:lang w:eastAsia="et-EE" w:bidi="et-EE"/>
        </w:rPr>
        <w:t>Käendaja kohustus</w:t>
      </w:r>
      <w:r w:rsidR="00C44CBF" w:rsidRPr="00FC04E3">
        <w:rPr>
          <w:rFonts w:ascii="Times New Roman" w:eastAsia="Times New Roman" w:hAnsi="Times New Roman" w:cs="Times New Roman"/>
          <w:b/>
          <w:caps/>
          <w:sz w:val="24"/>
          <w:szCs w:val="24"/>
          <w:lang w:eastAsia="et-EE" w:bidi="et-EE"/>
        </w:rPr>
        <w:t xml:space="preserve"> </w:t>
      </w:r>
      <w:r w:rsidR="00DC0C30" w:rsidRPr="00FC04E3">
        <w:rPr>
          <w:rFonts w:ascii="Times New Roman" w:eastAsia="Times New Roman" w:hAnsi="Times New Roman" w:cs="Times New Roman"/>
          <w:b/>
          <w:caps/>
          <w:sz w:val="24"/>
          <w:szCs w:val="24"/>
          <w:lang w:eastAsia="et-EE" w:bidi="et-EE"/>
        </w:rPr>
        <w:t>– üksiktagatis</w:t>
      </w:r>
    </w:p>
    <w:p w:rsidR="00DC0C30" w:rsidRPr="00DC0C30" w:rsidRDefault="00DC0C30" w:rsidP="00DC0C30">
      <w:pPr>
        <w:spacing w:before="120" w:after="120" w:line="240" w:lineRule="auto"/>
        <w:jc w:val="both"/>
        <w:rPr>
          <w:rFonts w:ascii="Times New Roman" w:eastAsia="Times New Roman" w:hAnsi="Times New Roman" w:cs="Times New Roman"/>
          <w:i/>
          <w:sz w:val="24"/>
          <w:szCs w:val="24"/>
          <w:lang w:eastAsia="et-EE" w:bidi="et-EE"/>
        </w:rPr>
      </w:pPr>
    </w:p>
    <w:p w:rsidR="00DC0C30" w:rsidRDefault="00DC0C30" w:rsidP="0087071A">
      <w:pPr>
        <w:spacing w:before="120" w:after="120" w:line="240" w:lineRule="auto"/>
        <w:jc w:val="center"/>
        <w:rPr>
          <w:rFonts w:ascii="Times New Roman" w:eastAsia="Calibri" w:hAnsi="Times New Roman" w:cs="Times New Roman"/>
          <w:sz w:val="24"/>
          <w:lang w:eastAsia="et-EE" w:bidi="et-EE"/>
        </w:rPr>
      </w:pPr>
      <w:r w:rsidRPr="0087071A">
        <w:rPr>
          <w:rFonts w:ascii="Times New Roman" w:eastAsia="Calibri" w:hAnsi="Times New Roman" w:cs="Times New Roman"/>
          <w:sz w:val="24"/>
          <w:lang w:eastAsia="et-EE" w:bidi="et-EE"/>
        </w:rPr>
        <w:t>I. Käendaja kohustus</w:t>
      </w:r>
    </w:p>
    <w:p w:rsidR="0087071A" w:rsidRPr="0087071A" w:rsidRDefault="0087071A" w:rsidP="0087071A">
      <w:pPr>
        <w:spacing w:before="120" w:after="120" w:line="240" w:lineRule="auto"/>
        <w:jc w:val="center"/>
        <w:rPr>
          <w:rFonts w:ascii="Times New Roman" w:eastAsia="Times New Roman" w:hAnsi="Times New Roman" w:cs="Times New Roman"/>
          <w:sz w:val="24"/>
          <w:szCs w:val="24"/>
          <w:lang w:eastAsia="et-EE" w:bidi="et-EE"/>
        </w:rPr>
      </w:pPr>
    </w:p>
    <w:p w:rsidR="00DC0C30" w:rsidRPr="00DC0C30" w:rsidRDefault="0087071A" w:rsidP="009770AE">
      <w:pPr>
        <w:spacing w:before="120" w:after="120" w:line="360" w:lineRule="auto"/>
        <w:rPr>
          <w:rFonts w:ascii="Times New Roman" w:eastAsia="Times New Roman" w:hAnsi="Times New Roman" w:cs="Times New Roman"/>
          <w:sz w:val="24"/>
          <w:szCs w:val="24"/>
          <w:lang w:eastAsia="et-EE" w:bidi="et-EE"/>
        </w:rPr>
      </w:pPr>
      <w:r>
        <w:rPr>
          <w:rFonts w:ascii="Times New Roman" w:eastAsia="Calibri" w:hAnsi="Times New Roman" w:cs="Times New Roman"/>
          <w:sz w:val="24"/>
          <w:lang w:eastAsia="et-EE" w:bidi="et-EE"/>
        </w:rPr>
        <w:t>1.</w:t>
      </w:r>
      <w:r w:rsidR="00C44CBF">
        <w:rPr>
          <w:rFonts w:ascii="Times New Roman" w:eastAsia="Calibri" w:hAnsi="Times New Roman" w:cs="Times New Roman"/>
          <w:sz w:val="24"/>
          <w:lang w:eastAsia="et-EE" w:bidi="et-EE"/>
        </w:rPr>
        <w:t xml:space="preserve"> </w:t>
      </w:r>
      <w:r w:rsidR="00DC0C30" w:rsidRPr="00DC0C30">
        <w:rPr>
          <w:rFonts w:ascii="Times New Roman" w:eastAsia="Calibri" w:hAnsi="Times New Roman" w:cs="Times New Roman"/>
          <w:sz w:val="24"/>
          <w:lang w:eastAsia="et-EE" w:bidi="et-EE"/>
        </w:rPr>
        <w:t>Allakirjutanu</w:t>
      </w:r>
      <w:r>
        <w:rPr>
          <w:rStyle w:val="FootnoteReference"/>
          <w:rFonts w:ascii="Times New Roman" w:eastAsia="Calibri" w:hAnsi="Times New Roman" w:cs="Times New Roman"/>
          <w:sz w:val="24"/>
          <w:lang w:eastAsia="et-EE" w:bidi="et-EE"/>
        </w:rPr>
        <w:footnoteReference w:id="1"/>
      </w:r>
      <w:r w:rsidR="00DC0C30" w:rsidRPr="00DC0C30">
        <w:rPr>
          <w:rFonts w:ascii="Times New Roman" w:eastAsia="Calibri" w:hAnsi="Times New Roman" w:cs="Times New Roman"/>
          <w:sz w:val="24"/>
          <w:lang w:eastAsia="et-EE" w:bidi="et-EE"/>
        </w:rPr>
        <w:t>…………………………………</w:t>
      </w:r>
      <w:r>
        <w:rPr>
          <w:rFonts w:ascii="Times New Roman" w:eastAsia="Calibri" w:hAnsi="Times New Roman" w:cs="Times New Roman"/>
          <w:sz w:val="24"/>
          <w:lang w:eastAsia="et-EE" w:bidi="et-EE"/>
        </w:rPr>
        <w:t>………………………………………………</w:t>
      </w:r>
    </w:p>
    <w:p w:rsidR="00DC0C30" w:rsidRPr="00DC0C30" w:rsidRDefault="00DC0C30" w:rsidP="009770AE">
      <w:pPr>
        <w:spacing w:before="120" w:after="120" w:line="360" w:lineRule="auto"/>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kelle elukoht või registrijärgne asukoht on</w:t>
      </w:r>
      <w:r w:rsidR="004D0929">
        <w:rPr>
          <w:rStyle w:val="FootnoteReference"/>
          <w:rFonts w:ascii="Times New Roman" w:eastAsia="Calibri" w:hAnsi="Times New Roman" w:cs="Times New Roman"/>
          <w:sz w:val="24"/>
          <w:lang w:eastAsia="et-EE" w:bidi="et-EE"/>
        </w:rPr>
        <w:footnoteReference w:id="2"/>
      </w:r>
      <w:r w:rsidR="004D0929">
        <w:rPr>
          <w:rFonts w:ascii="Times New Roman" w:eastAsia="Calibri" w:hAnsi="Times New Roman" w:cs="Times New Roman"/>
          <w:sz w:val="24"/>
          <w:lang w:eastAsia="et-EE" w:bidi="et-EE"/>
        </w:rPr>
        <w:t xml:space="preserve"> ……………………………………………………</w:t>
      </w:r>
    </w:p>
    <w:p w:rsidR="00DC0C30" w:rsidRPr="00DC0C30" w:rsidRDefault="00DC0C30" w:rsidP="00AF281D">
      <w:pPr>
        <w:spacing w:before="120" w:after="120" w:line="36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 xml:space="preserve">tagab käesolevaga solidaarselt </w:t>
      </w:r>
      <w:r w:rsidR="00AF281D">
        <w:rPr>
          <w:rFonts w:ascii="Times New Roman" w:eastAsia="Calibri" w:hAnsi="Times New Roman" w:cs="Times New Roman"/>
          <w:sz w:val="24"/>
          <w:lang w:eastAsia="et-EE" w:bidi="et-EE"/>
        </w:rPr>
        <w:t xml:space="preserve">Maksu- ja Tolliameti </w:t>
      </w:r>
      <w:r w:rsidR="004D0929">
        <w:rPr>
          <w:rFonts w:ascii="Times New Roman" w:eastAsia="Calibri" w:hAnsi="Times New Roman" w:cs="Times New Roman"/>
          <w:sz w:val="24"/>
          <w:lang w:eastAsia="et-EE" w:bidi="et-EE"/>
        </w:rPr>
        <w:t>kui tagatistolliasutuse ees</w:t>
      </w:r>
      <w:r w:rsidR="00AF281D">
        <w:rPr>
          <w:rFonts w:ascii="Times New Roman" w:eastAsia="Calibri" w:hAnsi="Times New Roman" w:cs="Times New Roman"/>
          <w:sz w:val="24"/>
          <w:lang w:eastAsia="et-EE" w:bidi="et-EE"/>
        </w:rPr>
        <w:t xml:space="preserve"> </w:t>
      </w:r>
      <w:r w:rsidR="004D0929">
        <w:rPr>
          <w:rFonts w:ascii="Times New Roman" w:eastAsia="Calibri" w:hAnsi="Times New Roman" w:cs="Times New Roman"/>
          <w:sz w:val="24"/>
          <w:lang w:eastAsia="et-EE" w:bidi="et-EE"/>
        </w:rPr>
        <w:t>kuni .........</w:t>
      </w:r>
      <w:r w:rsidR="00AF281D">
        <w:rPr>
          <w:rFonts w:ascii="Times New Roman" w:eastAsia="Calibri" w:hAnsi="Times New Roman" w:cs="Times New Roman"/>
          <w:sz w:val="24"/>
          <w:lang w:eastAsia="et-EE" w:bidi="et-EE"/>
        </w:rPr>
        <w:t xml:space="preserve">...........……………………………………euro </w:t>
      </w:r>
      <w:r w:rsidRPr="00DC0C30">
        <w:rPr>
          <w:rFonts w:ascii="Times New Roman" w:eastAsia="Calibri" w:hAnsi="Times New Roman" w:cs="Times New Roman"/>
          <w:sz w:val="24"/>
          <w:lang w:eastAsia="et-EE" w:bidi="et-EE"/>
        </w:rPr>
        <w:t>suuruse summa ulatuses</w:t>
      </w:r>
    </w:p>
    <w:p w:rsidR="00DC0C30" w:rsidRPr="00DC0C30" w:rsidRDefault="00DC0C30" w:rsidP="0051530F">
      <w:pPr>
        <w:spacing w:after="0" w:line="24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Euroopa Liidu (kuhu kuuluvad Belgia Kuningriik, Bulgaaria Vabariik, Tšehhi Vabariik, Taani Kuningriik, Saksamaa Liitvabariik, Eesti Vabariik, Kreeka Vabariik, Horvaatia Vabariik, Hispaania Kuningriik, Prantsuse Vabariik, Iirimaa, Itaalia Vabariik, Küprose Vabariik, Läti Vabariik, Leedu Vabariik, Luksemburgi Suurhertsogiriik, Ungari, Malta Vabariik, Madalmaade Kuningriik, Austria Vabariik, Poola Vabariik, Portugali Vabariik, Rumeenia, Sloveenia Vabariik, Slovaki Vabariik, Soome Vabariik</w:t>
      </w:r>
      <w:r w:rsidR="000500AD">
        <w:rPr>
          <w:rFonts w:ascii="Times New Roman" w:eastAsia="Calibri" w:hAnsi="Times New Roman" w:cs="Times New Roman"/>
          <w:sz w:val="24"/>
          <w:lang w:eastAsia="et-EE" w:bidi="et-EE"/>
        </w:rPr>
        <w:t xml:space="preserve"> ning</w:t>
      </w:r>
      <w:r w:rsidRPr="00DC0C30">
        <w:rPr>
          <w:rFonts w:ascii="Times New Roman" w:eastAsia="Calibri" w:hAnsi="Times New Roman" w:cs="Times New Roman"/>
          <w:sz w:val="24"/>
          <w:lang w:eastAsia="et-EE" w:bidi="et-EE"/>
        </w:rPr>
        <w:t xml:space="preserve"> Rootsi Kuningriik), </w:t>
      </w:r>
      <w:r w:rsidR="00AF5032" w:rsidRPr="00AF5032">
        <w:rPr>
          <w:rFonts w:ascii="Times New Roman" w:eastAsia="Calibri" w:hAnsi="Times New Roman" w:cs="Times New Roman"/>
          <w:sz w:val="24"/>
          <w:lang w:eastAsia="et-EE" w:bidi="et-EE"/>
        </w:rPr>
        <w:t>Islandi Vabariigi</w:t>
      </w:r>
      <w:r w:rsidR="00AF5032">
        <w:rPr>
          <w:rFonts w:ascii="Times New Roman" w:eastAsia="Calibri" w:hAnsi="Times New Roman" w:cs="Times New Roman"/>
          <w:sz w:val="24"/>
          <w:lang w:eastAsia="et-EE" w:bidi="et-EE"/>
        </w:rPr>
        <w:t xml:space="preserve">, </w:t>
      </w:r>
      <w:r w:rsidR="00207EA5" w:rsidRPr="00207EA5">
        <w:rPr>
          <w:rFonts w:ascii="Times New Roman" w:eastAsia="Calibri" w:hAnsi="Times New Roman" w:cs="Times New Roman"/>
          <w:sz w:val="24"/>
          <w:lang w:eastAsia="et-EE" w:bidi="et-EE"/>
        </w:rPr>
        <w:t>Põhja-Makedoonia Vabariik</w:t>
      </w:r>
      <w:r w:rsidRPr="00DC0C30">
        <w:rPr>
          <w:rFonts w:ascii="Times New Roman" w:eastAsia="Calibri" w:hAnsi="Times New Roman" w:cs="Times New Roman"/>
          <w:sz w:val="24"/>
          <w:lang w:eastAsia="et-EE" w:bidi="et-EE"/>
        </w:rPr>
        <w:t xml:space="preserve">, Norra Kuningriigi, </w:t>
      </w:r>
      <w:r w:rsidR="00B6028F">
        <w:rPr>
          <w:rFonts w:ascii="Times New Roman" w:eastAsia="Calibri" w:hAnsi="Times New Roman" w:cs="Times New Roman"/>
          <w:sz w:val="24"/>
          <w:lang w:eastAsia="et-EE" w:bidi="et-EE"/>
        </w:rPr>
        <w:t xml:space="preserve">Serbia Vabariigi, </w:t>
      </w:r>
      <w:r w:rsidRPr="00DC0C30">
        <w:rPr>
          <w:rFonts w:ascii="Times New Roman" w:eastAsia="Calibri" w:hAnsi="Times New Roman" w:cs="Times New Roman"/>
          <w:sz w:val="24"/>
          <w:lang w:eastAsia="et-EE" w:bidi="et-EE"/>
        </w:rPr>
        <w:t>Šveitsi Konföderatsiooni, Türgi Vabariigi</w:t>
      </w:r>
      <w:r w:rsidR="000500AD">
        <w:rPr>
          <w:rFonts w:ascii="Times New Roman" w:eastAsia="Calibri" w:hAnsi="Times New Roman" w:cs="Times New Roman"/>
          <w:sz w:val="24"/>
          <w:lang w:eastAsia="et-EE" w:bidi="et-EE"/>
        </w:rPr>
        <w:t xml:space="preserve">, </w:t>
      </w:r>
      <w:r w:rsidR="00B826B1">
        <w:rPr>
          <w:rFonts w:ascii="Times New Roman" w:eastAsia="Calibri" w:hAnsi="Times New Roman" w:cs="Times New Roman"/>
          <w:sz w:val="24"/>
          <w:lang w:eastAsia="et-EE" w:bidi="et-EE"/>
        </w:rPr>
        <w:t xml:space="preserve">Ukraina, </w:t>
      </w:r>
      <w:r w:rsidR="000500AD" w:rsidRPr="00DC0C30">
        <w:rPr>
          <w:rFonts w:ascii="Times New Roman" w:eastAsia="Calibri" w:hAnsi="Times New Roman" w:cs="Times New Roman"/>
          <w:sz w:val="24"/>
          <w:lang w:eastAsia="et-EE" w:bidi="et-EE"/>
        </w:rPr>
        <w:t>Suurbritannia ja Põhja-Iiri Ühendkuningrii</w:t>
      </w:r>
      <w:r w:rsidR="00A84794">
        <w:rPr>
          <w:rFonts w:ascii="Times New Roman" w:eastAsia="Calibri" w:hAnsi="Times New Roman" w:cs="Times New Roman"/>
          <w:sz w:val="24"/>
          <w:lang w:eastAsia="et-EE" w:bidi="et-EE"/>
        </w:rPr>
        <w:t>gi</w:t>
      </w:r>
      <w:r w:rsidR="000500AD">
        <w:rPr>
          <w:rStyle w:val="FootnoteReference"/>
          <w:rFonts w:ascii="Times New Roman" w:eastAsia="Calibri" w:hAnsi="Times New Roman" w:cs="Times New Roman"/>
          <w:sz w:val="24"/>
          <w:lang w:eastAsia="et-EE" w:bidi="et-EE"/>
        </w:rPr>
        <w:t xml:space="preserve"> </w:t>
      </w:r>
      <w:r w:rsidR="009770AE">
        <w:rPr>
          <w:rStyle w:val="FootnoteReference"/>
          <w:rFonts w:ascii="Times New Roman" w:eastAsia="Calibri" w:hAnsi="Times New Roman" w:cs="Times New Roman"/>
          <w:sz w:val="24"/>
          <w:lang w:eastAsia="et-EE" w:bidi="et-EE"/>
        </w:rPr>
        <w:footnoteReference w:id="3"/>
      </w:r>
      <w:r w:rsidRPr="00DC0C30">
        <w:rPr>
          <w:rFonts w:ascii="Times New Roman" w:eastAsia="Calibri" w:hAnsi="Times New Roman" w:cs="Times New Roman"/>
          <w:sz w:val="24"/>
          <w:lang w:eastAsia="et-EE" w:bidi="et-EE"/>
        </w:rPr>
        <w:t>, Andorra Vürstiriigi ja San Marino Vabariigi</w:t>
      </w:r>
      <w:r w:rsidR="009770AE">
        <w:rPr>
          <w:rStyle w:val="FootnoteReference"/>
          <w:rFonts w:ascii="Times New Roman" w:eastAsia="Calibri" w:hAnsi="Times New Roman" w:cs="Times New Roman"/>
          <w:sz w:val="24"/>
          <w:lang w:eastAsia="et-EE" w:bidi="et-EE"/>
        </w:rPr>
        <w:footnoteReference w:id="4"/>
      </w:r>
      <w:r w:rsidRPr="00DC0C30">
        <w:rPr>
          <w:rFonts w:ascii="Times New Roman" w:eastAsia="Calibri" w:hAnsi="Times New Roman" w:cs="Times New Roman"/>
          <w:sz w:val="24"/>
          <w:lang w:eastAsia="et-EE" w:bidi="et-EE"/>
        </w:rPr>
        <w:t xml:space="preserve"> kasuks mis tahes summa, mille eest kõnealuse tagatise andnud isik</w:t>
      </w:r>
      <w:r w:rsidR="009770AE">
        <w:rPr>
          <w:rStyle w:val="FootnoteReference"/>
          <w:rFonts w:ascii="Times New Roman" w:eastAsia="Calibri" w:hAnsi="Times New Roman" w:cs="Times New Roman"/>
          <w:sz w:val="24"/>
          <w:lang w:eastAsia="et-EE" w:bidi="et-EE"/>
        </w:rPr>
        <w:footnoteReference w:id="5"/>
      </w:r>
    </w:p>
    <w:p w:rsidR="00DC0C30" w:rsidRPr="00DC0C30" w:rsidRDefault="00DC0C30" w:rsidP="00DC0C30">
      <w:pPr>
        <w:spacing w:before="120" w:after="120" w:line="24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w:t>
      </w:r>
      <w:r w:rsidR="009770AE">
        <w:rPr>
          <w:rFonts w:ascii="Times New Roman" w:eastAsia="Calibri" w:hAnsi="Times New Roman" w:cs="Times New Roman"/>
          <w:sz w:val="24"/>
          <w:lang w:eastAsia="et-EE" w:bidi="et-EE"/>
        </w:rPr>
        <w:t>………………………..</w:t>
      </w:r>
    </w:p>
    <w:p w:rsidR="0051530F" w:rsidRDefault="00DC0C30" w:rsidP="00833CA6">
      <w:pPr>
        <w:spacing w:before="120" w:after="120" w:line="240" w:lineRule="auto"/>
        <w:jc w:val="both"/>
        <w:rPr>
          <w:rFonts w:ascii="Times New Roman" w:eastAsia="Times New Roman" w:hAnsi="Times New Roman" w:cs="Times New Roman"/>
          <w:sz w:val="24"/>
          <w:lang w:eastAsia="et-EE" w:bidi="et-EE"/>
        </w:rPr>
      </w:pPr>
      <w:r w:rsidRPr="00DC0C30">
        <w:rPr>
          <w:rFonts w:ascii="Times New Roman" w:eastAsia="Calibri" w:hAnsi="Times New Roman" w:cs="Times New Roman"/>
          <w:sz w:val="24"/>
          <w:lang w:eastAsia="et-EE" w:bidi="et-EE"/>
        </w:rPr>
        <w:t>võib olla eelnimetatud riikide ees vastutav või saada vastutavaks seoses tolli- ja muudest maksudest tulenevate võlgadega</w:t>
      </w:r>
      <w:r w:rsidR="002C4D43">
        <w:rPr>
          <w:rStyle w:val="FootnoteReference"/>
          <w:rFonts w:ascii="Times New Roman" w:eastAsia="Calibri" w:hAnsi="Times New Roman" w:cs="Times New Roman"/>
          <w:sz w:val="24"/>
          <w:lang w:eastAsia="et-EE" w:bidi="et-EE"/>
        </w:rPr>
        <w:footnoteReference w:customMarkFollows="1" w:id="6"/>
        <w:t>5a</w:t>
      </w:r>
      <w:r w:rsidRPr="00DC0C30">
        <w:rPr>
          <w:rFonts w:ascii="Times New Roman" w:eastAsia="Calibri" w:hAnsi="Times New Roman" w:cs="Times New Roman"/>
          <w:sz w:val="24"/>
          <w:lang w:eastAsia="et-EE" w:bidi="et-EE"/>
        </w:rPr>
        <w:t xml:space="preserve"> </w:t>
      </w:r>
      <w:r w:rsidRPr="002C4D43">
        <w:rPr>
          <w:rFonts w:ascii="Times New Roman" w:eastAsia="Calibri" w:hAnsi="Times New Roman" w:cs="Times New Roman"/>
          <w:sz w:val="24"/>
          <w:lang w:eastAsia="et-EE" w:bidi="et-EE"/>
        </w:rPr>
        <w:t xml:space="preserve">, </w:t>
      </w:r>
      <w:r w:rsidRPr="00DC0C30">
        <w:rPr>
          <w:rFonts w:ascii="Times New Roman" w:eastAsia="Calibri" w:hAnsi="Times New Roman" w:cs="Times New Roman"/>
          <w:sz w:val="24"/>
          <w:lang w:eastAsia="et-EE" w:bidi="et-EE"/>
        </w:rPr>
        <w:t xml:space="preserve">mida kohaldatakse allpool kirjeldatud kauba suhtes, mis on hõlmatud </w:t>
      </w:r>
      <w:r w:rsidR="00833CA6">
        <w:rPr>
          <w:rFonts w:ascii="Times New Roman" w:eastAsia="Calibri" w:hAnsi="Times New Roman" w:cs="Times New Roman"/>
          <w:sz w:val="24"/>
          <w:lang w:eastAsia="et-EE" w:bidi="et-EE"/>
        </w:rPr>
        <w:t>liidu transiidiprotseduuri</w:t>
      </w:r>
      <w:r w:rsidR="00186E02">
        <w:rPr>
          <w:rFonts w:ascii="Times New Roman" w:eastAsia="Calibri" w:hAnsi="Times New Roman" w:cs="Times New Roman"/>
          <w:sz w:val="24"/>
          <w:lang w:eastAsia="et-EE" w:bidi="et-EE"/>
        </w:rPr>
        <w:t xml:space="preserve"> </w:t>
      </w:r>
      <w:r w:rsidR="00833CA6">
        <w:rPr>
          <w:rFonts w:ascii="Times New Roman" w:eastAsia="Calibri" w:hAnsi="Times New Roman" w:cs="Times New Roman"/>
          <w:sz w:val="24"/>
          <w:lang w:eastAsia="et-EE" w:bidi="et-EE"/>
        </w:rPr>
        <w:t>/</w:t>
      </w:r>
      <w:r w:rsidR="00186E02">
        <w:rPr>
          <w:rFonts w:ascii="Times New Roman" w:eastAsia="Calibri" w:hAnsi="Times New Roman" w:cs="Times New Roman"/>
          <w:sz w:val="24"/>
          <w:lang w:eastAsia="et-EE" w:bidi="et-EE"/>
        </w:rPr>
        <w:t xml:space="preserve"> </w:t>
      </w:r>
      <w:proofErr w:type="spellStart"/>
      <w:r w:rsidR="00833CA6">
        <w:rPr>
          <w:rFonts w:ascii="Times New Roman" w:eastAsia="Calibri" w:hAnsi="Times New Roman" w:cs="Times New Roman"/>
          <w:sz w:val="24"/>
          <w:lang w:eastAsia="et-EE" w:bidi="et-EE"/>
        </w:rPr>
        <w:t>ühistransiidiprotseduuriga</w:t>
      </w:r>
      <w:proofErr w:type="spellEnd"/>
      <w:r w:rsidR="00833CA6">
        <w:rPr>
          <w:rFonts w:ascii="Times New Roman" w:eastAsia="Calibri" w:hAnsi="Times New Roman" w:cs="Times New Roman"/>
          <w:sz w:val="24"/>
          <w:lang w:eastAsia="et-EE" w:bidi="et-EE"/>
        </w:rPr>
        <w:t>.</w:t>
      </w:r>
    </w:p>
    <w:p w:rsidR="007F6C33" w:rsidRDefault="007F6C33" w:rsidP="00DC0C30">
      <w:pPr>
        <w:spacing w:before="120" w:after="120" w:line="240" w:lineRule="auto"/>
        <w:jc w:val="both"/>
        <w:rPr>
          <w:rFonts w:ascii="Times New Roman" w:eastAsia="Calibri" w:hAnsi="Times New Roman" w:cs="Times New Roman"/>
          <w:sz w:val="24"/>
          <w:lang w:eastAsia="et-EE" w:bidi="et-EE"/>
        </w:rPr>
      </w:pPr>
    </w:p>
    <w:p w:rsidR="00DC0C30" w:rsidRDefault="0051530F" w:rsidP="00DC0C30">
      <w:pPr>
        <w:spacing w:before="120" w:after="120" w:line="240" w:lineRule="auto"/>
        <w:jc w:val="both"/>
        <w:rPr>
          <w:rFonts w:ascii="Times New Roman" w:eastAsia="Calibri" w:hAnsi="Times New Roman" w:cs="Times New Roman"/>
          <w:sz w:val="24"/>
          <w:lang w:eastAsia="et-EE" w:bidi="et-EE"/>
        </w:rPr>
      </w:pPr>
      <w:r>
        <w:rPr>
          <w:rFonts w:ascii="Times New Roman" w:eastAsia="Calibri" w:hAnsi="Times New Roman" w:cs="Times New Roman"/>
          <w:sz w:val="24"/>
          <w:lang w:eastAsia="et-EE" w:bidi="et-EE"/>
        </w:rPr>
        <w:t xml:space="preserve">Kauba </w:t>
      </w:r>
      <w:r w:rsidR="00DC0C30" w:rsidRPr="00DC0C30">
        <w:rPr>
          <w:rFonts w:ascii="Times New Roman" w:eastAsia="Calibri" w:hAnsi="Times New Roman" w:cs="Times New Roman"/>
          <w:sz w:val="24"/>
          <w:lang w:eastAsia="et-EE" w:bidi="et-EE"/>
        </w:rPr>
        <w:t>kirjeldus:…………………………………………</w:t>
      </w:r>
      <w:r>
        <w:rPr>
          <w:rFonts w:ascii="Times New Roman" w:eastAsia="Calibri" w:hAnsi="Times New Roman" w:cs="Times New Roman"/>
          <w:sz w:val="24"/>
          <w:lang w:eastAsia="et-EE" w:bidi="et-EE"/>
        </w:rPr>
        <w:t>…………………………………</w:t>
      </w:r>
    </w:p>
    <w:p w:rsidR="0051530F" w:rsidRPr="00DC0C30" w:rsidRDefault="0051530F" w:rsidP="00DC0C30">
      <w:pPr>
        <w:spacing w:before="120" w:after="120" w:line="240" w:lineRule="auto"/>
        <w:jc w:val="both"/>
        <w:rPr>
          <w:rFonts w:ascii="Times New Roman" w:eastAsia="Times New Roman" w:hAnsi="Times New Roman" w:cs="Times New Roman"/>
          <w:sz w:val="24"/>
          <w:szCs w:val="24"/>
          <w:lang w:eastAsia="et-EE" w:bidi="et-EE"/>
        </w:rPr>
      </w:pPr>
    </w:p>
    <w:p w:rsidR="00DC0C30" w:rsidRPr="00DC0C30" w:rsidRDefault="00DC0C30" w:rsidP="0051530F">
      <w:pPr>
        <w:spacing w:before="240" w:after="120" w:line="24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2. Allakirjutanu kohustub punktis 1 loetletud riikide pädevate asutuste esimese kirjaliku nõude korral tasuma nõutavad summad, ilma et makse tegemist saaks nõude esitamise kuupäevast alates rohkem kui 30 päeva võrra edasi lükata, välja arvatud juhul, kui tema või mõni teine asjaomane isik tõendab enne kõnealuse tähtaja möödumist tolliasutusele nõuetekohaselt, et muu eriprotseduur kui lõppkasutusprotseduur on lõpetatud, lõppkasutus- või ajutise ladustamise protseduurile suunatud kaupade tollijärelevalve on nõuetekohaselt lõpetatud või muude protseduuride kui eriprotseduuride ja ajutise ladustamise protseduuri puhul on kaubaga seotud olukord lahendatud.</w:t>
      </w:r>
    </w:p>
    <w:p w:rsidR="00DC0C30" w:rsidRPr="00DC0C30" w:rsidRDefault="00DC0C30" w:rsidP="0051530F">
      <w:pPr>
        <w:spacing w:before="240" w:after="120" w:line="24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lastRenderedPageBreak/>
        <w:t>Pädev asutus võib allakirjutanu taotluse korral ja igal põhjendatud juhul pikendada alates maksenõude esitamise kuupäevast lubatavat 30</w:t>
      </w:r>
      <w:r w:rsidR="00682AD1">
        <w:rPr>
          <w:rFonts w:ascii="Times New Roman" w:eastAsia="Calibri" w:hAnsi="Times New Roman" w:cs="Times New Roman"/>
          <w:sz w:val="24"/>
          <w:lang w:eastAsia="et-EE" w:bidi="et-EE"/>
        </w:rPr>
        <w:t>-</w:t>
      </w:r>
      <w:r w:rsidRPr="00DC0C30">
        <w:rPr>
          <w:rFonts w:ascii="Times New Roman" w:eastAsia="Calibri" w:hAnsi="Times New Roman" w:cs="Times New Roman"/>
          <w:sz w:val="24"/>
          <w:lang w:eastAsia="et-EE" w:bidi="et-EE"/>
        </w:rPr>
        <w:t xml:space="preserve">päevast tähtaega, mille jooksul kõnealune isik peab nõutud summad tasuma. Tähtaja pikendamisega seotud kulud ja eelkõige intressid </w:t>
      </w:r>
      <w:r w:rsidR="00AF5032">
        <w:rPr>
          <w:rFonts w:ascii="Times New Roman" w:eastAsia="Calibri" w:hAnsi="Times New Roman" w:cs="Times New Roman"/>
          <w:sz w:val="24"/>
          <w:lang w:eastAsia="et-EE" w:bidi="et-EE"/>
        </w:rPr>
        <w:t xml:space="preserve">tuleb arvutada nii, et nende summa võrduks </w:t>
      </w:r>
      <w:r w:rsidRPr="00DC0C30">
        <w:rPr>
          <w:rFonts w:ascii="Times New Roman" w:eastAsia="Calibri" w:hAnsi="Times New Roman" w:cs="Times New Roman"/>
          <w:sz w:val="24"/>
          <w:lang w:eastAsia="et-EE" w:bidi="et-EE"/>
        </w:rPr>
        <w:t>asjaomase riigi raha- või finantsturul samadel tingimustel tasutava määraga.</w:t>
      </w:r>
    </w:p>
    <w:p w:rsidR="00DC0C30" w:rsidRPr="00DC0C30" w:rsidRDefault="00DC0C30" w:rsidP="0051530F">
      <w:pPr>
        <w:spacing w:before="240" w:after="120" w:line="24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3. Käesolev kohustus hakkab kehtima päeval, mil tagatistolliasutus selle aktsepteerib. Allakirjutanu vastutab kõigi võlgade tasumise eest, mis tulenevad käesoleva kohustusega hõlmatud tollitoimingutest, mida alustati enne tagatise tühistamist või kehtetuks tunnistamist, isegi juhul, kui maksenõue on esitatud pärast kõnealust kuupäeva.</w:t>
      </w:r>
    </w:p>
    <w:p w:rsidR="00DC0C30" w:rsidRDefault="00DC0C30" w:rsidP="0051530F">
      <w:pPr>
        <w:spacing w:before="240" w:after="120" w:line="24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4. Allakirjutanu teatab käesoleva kohustuse raames oma ametliku asukoha</w:t>
      </w:r>
      <w:r w:rsidR="001025BD">
        <w:rPr>
          <w:rFonts w:ascii="Times New Roman" w:eastAsia="Calibri" w:hAnsi="Times New Roman" w:cs="Times New Roman"/>
          <w:sz w:val="24"/>
          <w:lang w:eastAsia="et-EE" w:bidi="et-EE"/>
        </w:rPr>
        <w:t xml:space="preserve"> </w:t>
      </w:r>
      <w:r w:rsidRPr="00DC0C30">
        <w:rPr>
          <w:rFonts w:ascii="Times New Roman" w:eastAsia="Calibri" w:hAnsi="Times New Roman" w:cs="Times New Roman"/>
          <w:sz w:val="24"/>
          <w:lang w:eastAsia="et-EE" w:bidi="et-EE"/>
        </w:rPr>
        <w:t>kõikides punktis 1 loetletud riikides</w:t>
      </w:r>
      <w:r w:rsidR="001025BD">
        <w:rPr>
          <w:rStyle w:val="FootnoteReference"/>
          <w:rFonts w:ascii="Times New Roman" w:eastAsia="Calibri" w:hAnsi="Times New Roman" w:cs="Times New Roman"/>
          <w:sz w:val="24"/>
          <w:lang w:eastAsia="et-EE" w:bidi="et-EE"/>
        </w:rPr>
        <w:footnoteReference w:id="7"/>
      </w:r>
      <w:r w:rsidRPr="00DC0C30">
        <w:rPr>
          <w:rFonts w:ascii="Times New Roman" w:eastAsia="Calibri" w:hAnsi="Times New Roman" w:cs="Times New Roman"/>
          <w:sz w:val="24"/>
          <w:lang w:eastAsia="et-EE" w:bidi="et-EE"/>
        </w:rPr>
        <w:t>:</w:t>
      </w:r>
    </w:p>
    <w:p w:rsidR="00E47B9A" w:rsidRDefault="00E47B9A" w:rsidP="0051530F">
      <w:pPr>
        <w:spacing w:before="240" w:after="120" w:line="240" w:lineRule="auto"/>
        <w:jc w:val="both"/>
        <w:rPr>
          <w:rFonts w:ascii="Times New Roman" w:eastAsia="Calibri" w:hAnsi="Times New Roman" w:cs="Times New Roman"/>
          <w:sz w:val="24"/>
          <w:lang w:eastAsia="et-EE" w:bidi="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4"/>
        <w:gridCol w:w="4538"/>
      </w:tblGrid>
      <w:tr w:rsidR="00DC0C30" w:rsidRPr="00DC0C30" w:rsidTr="00FC04E3">
        <w:tc>
          <w:tcPr>
            <w:tcW w:w="4524" w:type="dxa"/>
          </w:tcPr>
          <w:p w:rsidR="00DC0C30" w:rsidRPr="00A75E34" w:rsidRDefault="00DC0C30" w:rsidP="00FC04E3">
            <w:pPr>
              <w:spacing w:before="240" w:after="0" w:line="240" w:lineRule="auto"/>
              <w:jc w:val="center"/>
              <w:rPr>
                <w:rFonts w:ascii="Times New Roman" w:eastAsia="Times New Roman" w:hAnsi="Times New Roman" w:cs="Times New Roman"/>
                <w:sz w:val="24"/>
                <w:szCs w:val="24"/>
                <w:lang w:eastAsia="et-EE" w:bidi="et-EE"/>
              </w:rPr>
            </w:pPr>
            <w:r w:rsidRPr="00A75E34">
              <w:rPr>
                <w:rFonts w:ascii="Times New Roman" w:eastAsia="Calibri" w:hAnsi="Times New Roman" w:cs="Times New Roman"/>
                <w:sz w:val="24"/>
                <w:szCs w:val="24"/>
                <w:lang w:eastAsia="et-EE" w:bidi="et-EE"/>
              </w:rPr>
              <w:t>Riik</w:t>
            </w:r>
          </w:p>
        </w:tc>
        <w:tc>
          <w:tcPr>
            <w:tcW w:w="4538" w:type="dxa"/>
            <w:vAlign w:val="center"/>
          </w:tcPr>
          <w:p w:rsidR="00DC0C30" w:rsidRPr="00A75E34" w:rsidRDefault="00DC0C30" w:rsidP="00FC04E3">
            <w:pPr>
              <w:spacing w:before="120" w:line="240" w:lineRule="auto"/>
              <w:jc w:val="center"/>
              <w:rPr>
                <w:rFonts w:ascii="Times New Roman" w:eastAsia="Times New Roman" w:hAnsi="Times New Roman" w:cs="Times New Roman"/>
                <w:sz w:val="24"/>
                <w:szCs w:val="24"/>
                <w:lang w:eastAsia="et-EE" w:bidi="et-EE"/>
              </w:rPr>
            </w:pPr>
            <w:r w:rsidRPr="00A75E34">
              <w:rPr>
                <w:rFonts w:ascii="Times New Roman" w:eastAsia="Calibri" w:hAnsi="Times New Roman" w:cs="Times New Roman"/>
                <w:sz w:val="24"/>
                <w:szCs w:val="24"/>
                <w:lang w:eastAsia="et-EE" w:bidi="et-EE"/>
              </w:rPr>
              <w:t>Perekonna- ja eesnimi või ärinimi ning täielik aadress</w:t>
            </w: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r w:rsidR="00DC0C30" w:rsidRPr="00DC0C30" w:rsidTr="00E47B9A">
        <w:tc>
          <w:tcPr>
            <w:tcW w:w="4524"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c>
          <w:tcPr>
            <w:tcW w:w="4538" w:type="dxa"/>
          </w:tcPr>
          <w:p w:rsidR="00DC0C30" w:rsidRPr="00DC0C30" w:rsidRDefault="00DC0C30" w:rsidP="00DC0C30">
            <w:pPr>
              <w:spacing w:before="120" w:after="0" w:line="240" w:lineRule="auto"/>
              <w:jc w:val="both"/>
              <w:rPr>
                <w:rFonts w:ascii="Times New Roman" w:eastAsia="Times New Roman" w:hAnsi="Times New Roman" w:cs="Times New Roman"/>
                <w:sz w:val="24"/>
                <w:szCs w:val="24"/>
                <w:lang w:eastAsia="et-EE" w:bidi="et-EE"/>
              </w:rPr>
            </w:pPr>
          </w:p>
        </w:tc>
      </w:tr>
    </w:tbl>
    <w:p w:rsidR="00E47B9A" w:rsidRDefault="00E47B9A" w:rsidP="00DC0C30">
      <w:pPr>
        <w:spacing w:before="120" w:after="120" w:line="240" w:lineRule="auto"/>
        <w:jc w:val="both"/>
        <w:rPr>
          <w:rFonts w:ascii="Times New Roman" w:eastAsia="Calibri" w:hAnsi="Times New Roman" w:cs="Times New Roman"/>
          <w:sz w:val="24"/>
          <w:lang w:eastAsia="et-EE" w:bidi="et-EE"/>
        </w:rPr>
      </w:pPr>
    </w:p>
    <w:p w:rsidR="00DC0C30" w:rsidRDefault="00DC0C30" w:rsidP="00DC0C30">
      <w:pPr>
        <w:spacing w:before="120" w:after="120" w:line="24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 xml:space="preserve">Allakirjutanu kinnitab, et kogu kirjavahetus, kõik teadaanded ja kõik tema võetud kohustusega seotud formaalsused ja protseduurid, mis on adresseeritud või kirjalikult esitatud ühte tema ametlikest asukohtadest, loetakse talle nõuetekohaselt </w:t>
      </w:r>
      <w:proofErr w:type="spellStart"/>
      <w:r w:rsidRPr="00DC0C30">
        <w:rPr>
          <w:rFonts w:ascii="Times New Roman" w:eastAsia="Calibri" w:hAnsi="Times New Roman" w:cs="Times New Roman"/>
          <w:sz w:val="24"/>
          <w:lang w:eastAsia="et-EE" w:bidi="et-EE"/>
        </w:rPr>
        <w:t>kättetoimetatuks</w:t>
      </w:r>
      <w:proofErr w:type="spellEnd"/>
      <w:r w:rsidRPr="00DC0C30">
        <w:rPr>
          <w:rFonts w:ascii="Times New Roman" w:eastAsia="Calibri" w:hAnsi="Times New Roman" w:cs="Times New Roman"/>
          <w:sz w:val="24"/>
          <w:lang w:eastAsia="et-EE" w:bidi="et-EE"/>
        </w:rPr>
        <w:t>.</w:t>
      </w:r>
    </w:p>
    <w:p w:rsidR="0051530F" w:rsidRPr="00DC0C30" w:rsidRDefault="0051530F" w:rsidP="00DC0C30">
      <w:pPr>
        <w:spacing w:before="120" w:after="120" w:line="240" w:lineRule="auto"/>
        <w:jc w:val="both"/>
        <w:rPr>
          <w:rFonts w:ascii="Times New Roman" w:eastAsia="Times New Roman" w:hAnsi="Times New Roman" w:cs="Times New Roman"/>
          <w:sz w:val="24"/>
          <w:szCs w:val="24"/>
          <w:lang w:eastAsia="et-EE" w:bidi="et-EE"/>
        </w:rPr>
      </w:pPr>
    </w:p>
    <w:p w:rsidR="00DC0C30" w:rsidRDefault="00DC0C30" w:rsidP="00DC0C30">
      <w:pPr>
        <w:spacing w:before="120" w:after="120" w:line="24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Allakirjutanu tunnistab nende kohtute pädevust, kelle tööpiirkonnas on tema ametlikud asukohad.</w:t>
      </w:r>
    </w:p>
    <w:p w:rsidR="0051530F" w:rsidRPr="00DC0C30" w:rsidRDefault="0051530F" w:rsidP="00DC0C30">
      <w:pPr>
        <w:spacing w:before="120" w:after="120" w:line="240" w:lineRule="auto"/>
        <w:jc w:val="both"/>
        <w:rPr>
          <w:rFonts w:ascii="Times New Roman" w:eastAsia="Times New Roman" w:hAnsi="Times New Roman" w:cs="Times New Roman"/>
          <w:sz w:val="24"/>
          <w:szCs w:val="24"/>
          <w:lang w:eastAsia="et-EE" w:bidi="et-EE"/>
        </w:rPr>
      </w:pPr>
    </w:p>
    <w:p w:rsidR="00DC0C30" w:rsidRDefault="00DC0C30" w:rsidP="00DC0C30">
      <w:pPr>
        <w:spacing w:before="120" w:after="120" w:line="24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Allakirjutanu kohustub mitte muutma oma ametlikke asukohti; kui ta peab seda siiski tegema, siis teatab ta sellest enne tagatistolliasutusele.</w:t>
      </w:r>
    </w:p>
    <w:p w:rsidR="0051530F" w:rsidRPr="00DC0C30" w:rsidRDefault="0051530F" w:rsidP="00DC0C30">
      <w:pPr>
        <w:spacing w:before="120" w:after="120" w:line="240" w:lineRule="auto"/>
        <w:jc w:val="both"/>
        <w:rPr>
          <w:rFonts w:ascii="Times New Roman" w:eastAsia="Times New Roman" w:hAnsi="Times New Roman" w:cs="Times New Roman"/>
          <w:sz w:val="24"/>
          <w:szCs w:val="24"/>
          <w:lang w:eastAsia="et-EE" w:bidi="et-EE"/>
        </w:rPr>
      </w:pPr>
    </w:p>
    <w:p w:rsidR="0051530F" w:rsidRDefault="00A75E34" w:rsidP="00DC0C30">
      <w:pPr>
        <w:spacing w:before="120" w:after="120" w:line="240" w:lineRule="auto"/>
        <w:jc w:val="both"/>
        <w:rPr>
          <w:rFonts w:ascii="Times New Roman" w:eastAsia="Calibri" w:hAnsi="Times New Roman" w:cs="Times New Roman"/>
          <w:sz w:val="24"/>
          <w:lang w:eastAsia="et-EE" w:bidi="et-EE"/>
        </w:rPr>
      </w:pPr>
      <w:r>
        <w:rPr>
          <w:rFonts w:ascii="Times New Roman" w:eastAsia="Calibri" w:hAnsi="Times New Roman" w:cs="Times New Roman"/>
          <w:sz w:val="24"/>
          <w:lang w:eastAsia="et-EE" w:bidi="et-EE"/>
        </w:rPr>
        <w:lastRenderedPageBreak/>
        <w:t>(</w:t>
      </w:r>
      <w:r w:rsidR="00DC0C30" w:rsidRPr="00DC0C30">
        <w:rPr>
          <w:rFonts w:ascii="Times New Roman" w:eastAsia="Calibri" w:hAnsi="Times New Roman" w:cs="Times New Roman"/>
          <w:sz w:val="24"/>
          <w:lang w:eastAsia="et-EE" w:bidi="et-EE"/>
        </w:rPr>
        <w:t>Koht</w:t>
      </w:r>
      <w:r>
        <w:rPr>
          <w:rFonts w:ascii="Times New Roman" w:eastAsia="Calibri" w:hAnsi="Times New Roman" w:cs="Times New Roman"/>
          <w:sz w:val="24"/>
          <w:lang w:eastAsia="et-EE" w:bidi="et-EE"/>
        </w:rPr>
        <w:t>)</w:t>
      </w:r>
      <w:r w:rsidR="00DC0C30" w:rsidRPr="00DC0C30">
        <w:rPr>
          <w:rFonts w:ascii="Times New Roman" w:eastAsia="Calibri" w:hAnsi="Times New Roman" w:cs="Times New Roman"/>
          <w:sz w:val="24"/>
          <w:lang w:eastAsia="et-EE" w:bidi="et-EE"/>
        </w:rPr>
        <w:t>………………………</w:t>
      </w:r>
      <w:r w:rsidR="001E739F">
        <w:rPr>
          <w:rFonts w:ascii="Times New Roman" w:eastAsia="Calibri" w:hAnsi="Times New Roman" w:cs="Times New Roman"/>
          <w:sz w:val="24"/>
          <w:lang w:eastAsia="et-EE" w:bidi="et-EE"/>
        </w:rPr>
        <w:t>…………………………………………………………………..</w:t>
      </w:r>
    </w:p>
    <w:p w:rsidR="0051530F" w:rsidRDefault="00DC0C30" w:rsidP="00DC0C30">
      <w:pPr>
        <w:spacing w:before="120" w:after="120" w:line="24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r>
    </w:p>
    <w:p w:rsidR="00DC0C30" w:rsidRPr="00DC0C30" w:rsidRDefault="00A75E34" w:rsidP="00DC0C30">
      <w:pPr>
        <w:spacing w:before="120" w:after="120" w:line="240" w:lineRule="auto"/>
        <w:jc w:val="both"/>
        <w:rPr>
          <w:rFonts w:ascii="Times New Roman" w:eastAsia="Times New Roman" w:hAnsi="Times New Roman" w:cs="Times New Roman"/>
          <w:sz w:val="24"/>
          <w:szCs w:val="24"/>
          <w:lang w:eastAsia="et-EE" w:bidi="et-EE"/>
        </w:rPr>
      </w:pPr>
      <w:r>
        <w:rPr>
          <w:rFonts w:ascii="Times New Roman" w:eastAsia="Calibri" w:hAnsi="Times New Roman" w:cs="Times New Roman"/>
          <w:sz w:val="24"/>
          <w:lang w:eastAsia="et-EE" w:bidi="et-EE"/>
        </w:rPr>
        <w:t>(</w:t>
      </w:r>
      <w:r w:rsidR="001E739F">
        <w:rPr>
          <w:rFonts w:ascii="Times New Roman" w:eastAsia="Calibri" w:hAnsi="Times New Roman" w:cs="Times New Roman"/>
          <w:sz w:val="24"/>
          <w:lang w:eastAsia="et-EE" w:bidi="et-EE"/>
        </w:rPr>
        <w:t>k</w:t>
      </w:r>
      <w:r w:rsidR="00B936F7">
        <w:rPr>
          <w:rFonts w:ascii="Times New Roman" w:eastAsia="Calibri" w:hAnsi="Times New Roman" w:cs="Times New Roman"/>
          <w:sz w:val="24"/>
          <w:lang w:eastAsia="et-EE" w:bidi="et-EE"/>
        </w:rPr>
        <w:t>uupäev</w:t>
      </w:r>
      <w:r>
        <w:rPr>
          <w:rFonts w:ascii="Times New Roman" w:eastAsia="Calibri" w:hAnsi="Times New Roman" w:cs="Times New Roman"/>
          <w:sz w:val="24"/>
          <w:lang w:eastAsia="et-EE" w:bidi="et-EE"/>
        </w:rPr>
        <w:t>)</w:t>
      </w:r>
      <w:r w:rsidR="00B936F7">
        <w:rPr>
          <w:rFonts w:ascii="Times New Roman" w:eastAsia="Calibri" w:hAnsi="Times New Roman" w:cs="Times New Roman"/>
          <w:sz w:val="24"/>
          <w:lang w:eastAsia="et-EE" w:bidi="et-EE"/>
        </w:rPr>
        <w:t>……………………………………</w:t>
      </w:r>
      <w:r w:rsidR="001E739F">
        <w:rPr>
          <w:rFonts w:ascii="Times New Roman" w:eastAsia="Calibri" w:hAnsi="Times New Roman" w:cs="Times New Roman"/>
          <w:sz w:val="24"/>
          <w:lang w:eastAsia="et-EE" w:bidi="et-EE"/>
        </w:rPr>
        <w:t>…………………………………………………</w:t>
      </w:r>
    </w:p>
    <w:p w:rsidR="00E47B9A" w:rsidRDefault="00DC0C30" w:rsidP="00DC0C30">
      <w:pPr>
        <w:spacing w:before="120" w:after="120" w:line="24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r>
    </w:p>
    <w:p w:rsidR="00DC0C30" w:rsidRDefault="00B936F7" w:rsidP="00B936F7">
      <w:pPr>
        <w:spacing w:before="120" w:after="120" w:line="240" w:lineRule="auto"/>
        <w:jc w:val="both"/>
        <w:rPr>
          <w:rFonts w:ascii="Times New Roman" w:eastAsia="Calibri" w:hAnsi="Times New Roman" w:cs="Times New Roman"/>
          <w:sz w:val="24"/>
          <w:szCs w:val="24"/>
          <w:lang w:eastAsia="et-EE" w:bidi="et-EE"/>
        </w:rPr>
      </w:pPr>
      <w:r>
        <w:rPr>
          <w:rFonts w:ascii="Times New Roman" w:eastAsia="Calibri" w:hAnsi="Times New Roman" w:cs="Times New Roman"/>
          <w:sz w:val="24"/>
          <w:szCs w:val="24"/>
          <w:lang w:eastAsia="et-EE" w:bidi="et-EE"/>
        </w:rPr>
        <w:t>………………………………………………………………………………………………</w:t>
      </w:r>
      <w:r w:rsidR="001E739F">
        <w:rPr>
          <w:rFonts w:ascii="Times New Roman" w:eastAsia="Calibri" w:hAnsi="Times New Roman" w:cs="Times New Roman"/>
          <w:sz w:val="24"/>
          <w:szCs w:val="24"/>
          <w:lang w:eastAsia="et-EE" w:bidi="et-EE"/>
        </w:rPr>
        <w:t>…...</w:t>
      </w:r>
    </w:p>
    <w:p w:rsidR="00E47B9A" w:rsidRPr="00E47B9A" w:rsidRDefault="00E47B9A" w:rsidP="00E47B9A">
      <w:pPr>
        <w:spacing w:before="120" w:after="120" w:line="240" w:lineRule="auto"/>
        <w:ind w:firstLine="708"/>
        <w:jc w:val="both"/>
        <w:rPr>
          <w:rFonts w:ascii="Times New Roman" w:eastAsia="Times New Roman" w:hAnsi="Times New Roman" w:cs="Times New Roman"/>
          <w:sz w:val="24"/>
          <w:szCs w:val="24"/>
          <w:lang w:eastAsia="et-EE" w:bidi="et-EE"/>
        </w:rPr>
      </w:pPr>
    </w:p>
    <w:p w:rsidR="00DC0C30" w:rsidRPr="00DC0C30" w:rsidRDefault="00DC0C30" w:rsidP="00DC0C30">
      <w:pPr>
        <w:spacing w:before="120" w:after="120" w:line="240" w:lineRule="auto"/>
        <w:jc w:val="both"/>
        <w:rPr>
          <w:rFonts w:ascii="Times New Roman" w:eastAsia="Times New Roman" w:hAnsi="Times New Roman" w:cs="Times New Roman"/>
          <w:sz w:val="24"/>
          <w:szCs w:val="24"/>
          <w:lang w:eastAsia="et-EE" w:bidi="et-EE"/>
        </w:rPr>
      </w:pP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r>
      <w:r w:rsidRPr="00DC0C30">
        <w:rPr>
          <w:rFonts w:ascii="Times New Roman" w:eastAsia="Calibri" w:hAnsi="Times New Roman" w:cs="Times New Roman"/>
          <w:sz w:val="24"/>
          <w:lang w:eastAsia="et-EE" w:bidi="et-EE"/>
        </w:rPr>
        <w:tab/>
        <w:t>(Allkiri)</w:t>
      </w:r>
      <w:r w:rsidR="0051530F">
        <w:rPr>
          <w:rStyle w:val="FootnoteReference"/>
          <w:rFonts w:ascii="Times New Roman" w:eastAsia="Calibri" w:hAnsi="Times New Roman" w:cs="Times New Roman"/>
          <w:sz w:val="24"/>
          <w:lang w:eastAsia="et-EE" w:bidi="et-EE"/>
        </w:rPr>
        <w:footnoteReference w:id="8"/>
      </w:r>
    </w:p>
    <w:p w:rsidR="00DC0C30" w:rsidRPr="00DC0C30" w:rsidRDefault="00DC0C30" w:rsidP="00DC0C30">
      <w:pPr>
        <w:spacing w:before="120" w:after="120" w:line="240" w:lineRule="auto"/>
        <w:jc w:val="both"/>
        <w:rPr>
          <w:rFonts w:ascii="Times New Roman" w:eastAsia="Times New Roman" w:hAnsi="Times New Roman" w:cs="Times New Roman"/>
          <w:sz w:val="24"/>
          <w:szCs w:val="24"/>
          <w:lang w:eastAsia="et-EE" w:bidi="et-EE"/>
        </w:rPr>
      </w:pPr>
    </w:p>
    <w:p w:rsidR="00DC0C30" w:rsidRDefault="00DC0C30" w:rsidP="00E47B9A">
      <w:pPr>
        <w:spacing w:before="120" w:after="120" w:line="240" w:lineRule="auto"/>
        <w:jc w:val="center"/>
        <w:rPr>
          <w:rFonts w:ascii="Times New Roman" w:eastAsia="Calibri" w:hAnsi="Times New Roman" w:cs="Times New Roman"/>
          <w:sz w:val="24"/>
          <w:lang w:eastAsia="et-EE" w:bidi="et-EE"/>
        </w:rPr>
      </w:pPr>
      <w:r w:rsidRPr="00E47B9A">
        <w:rPr>
          <w:rFonts w:ascii="Times New Roman" w:eastAsia="Calibri" w:hAnsi="Times New Roman" w:cs="Times New Roman"/>
          <w:sz w:val="24"/>
          <w:lang w:eastAsia="et-EE" w:bidi="et-EE"/>
        </w:rPr>
        <w:t>II.</w:t>
      </w:r>
      <w:r w:rsidR="00E47B9A">
        <w:rPr>
          <w:rFonts w:ascii="Times New Roman" w:eastAsia="Calibri" w:hAnsi="Times New Roman" w:cs="Times New Roman"/>
          <w:sz w:val="24"/>
          <w:lang w:eastAsia="et-EE" w:bidi="et-EE"/>
        </w:rPr>
        <w:t xml:space="preserve"> </w:t>
      </w:r>
      <w:r w:rsidRPr="00E47B9A">
        <w:rPr>
          <w:rFonts w:ascii="Times New Roman" w:eastAsia="Calibri" w:hAnsi="Times New Roman" w:cs="Times New Roman"/>
          <w:sz w:val="24"/>
          <w:lang w:eastAsia="et-EE" w:bidi="et-EE"/>
        </w:rPr>
        <w:t>Tagatistolliasutuse aktsept</w:t>
      </w:r>
    </w:p>
    <w:p w:rsidR="00E47B9A" w:rsidRPr="00E47B9A" w:rsidRDefault="00E47B9A" w:rsidP="00E47B9A">
      <w:pPr>
        <w:spacing w:before="120" w:after="120" w:line="240" w:lineRule="auto"/>
        <w:jc w:val="center"/>
        <w:rPr>
          <w:rFonts w:ascii="Times New Roman" w:eastAsia="Times New Roman" w:hAnsi="Times New Roman" w:cs="Times New Roman"/>
          <w:sz w:val="24"/>
          <w:szCs w:val="24"/>
          <w:lang w:eastAsia="et-EE" w:bidi="et-EE"/>
        </w:rPr>
      </w:pPr>
    </w:p>
    <w:p w:rsidR="00DC0C30" w:rsidRPr="00DC0C30" w:rsidRDefault="00E47B9A" w:rsidP="002F2D87">
      <w:pPr>
        <w:spacing w:before="120" w:after="120" w:line="360" w:lineRule="auto"/>
        <w:jc w:val="both"/>
        <w:rPr>
          <w:rFonts w:ascii="Times New Roman" w:eastAsia="Times New Roman" w:hAnsi="Times New Roman" w:cs="Times New Roman"/>
          <w:sz w:val="24"/>
          <w:szCs w:val="24"/>
          <w:lang w:eastAsia="et-EE" w:bidi="et-EE"/>
        </w:rPr>
      </w:pPr>
      <w:r>
        <w:rPr>
          <w:rFonts w:ascii="Times New Roman" w:eastAsia="Calibri" w:hAnsi="Times New Roman" w:cs="Times New Roman"/>
          <w:sz w:val="24"/>
          <w:lang w:eastAsia="et-EE" w:bidi="et-EE"/>
        </w:rPr>
        <w:t xml:space="preserve">Tagatistolliasutus:  </w:t>
      </w:r>
      <w:r w:rsidR="00DC0C30" w:rsidRPr="00DC0C30">
        <w:rPr>
          <w:rFonts w:ascii="Times New Roman" w:eastAsia="Calibri" w:hAnsi="Times New Roman" w:cs="Times New Roman"/>
          <w:sz w:val="24"/>
          <w:lang w:eastAsia="et-EE" w:bidi="et-EE"/>
        </w:rPr>
        <w:t>………………………………………</w:t>
      </w:r>
      <w:r>
        <w:rPr>
          <w:rFonts w:ascii="Times New Roman" w:eastAsia="Calibri" w:hAnsi="Times New Roman" w:cs="Times New Roman"/>
          <w:sz w:val="24"/>
          <w:lang w:eastAsia="et-EE" w:bidi="et-EE"/>
        </w:rPr>
        <w:t>………………………………</w:t>
      </w:r>
      <w:r w:rsidR="002F2D87">
        <w:rPr>
          <w:rFonts w:ascii="Times New Roman" w:eastAsia="Calibri" w:hAnsi="Times New Roman" w:cs="Times New Roman"/>
          <w:sz w:val="24"/>
          <w:lang w:eastAsia="et-EE" w:bidi="et-EE"/>
        </w:rPr>
        <w:t>………</w:t>
      </w:r>
    </w:p>
    <w:p w:rsidR="002F2D87" w:rsidRDefault="000262B2" w:rsidP="002F2D87">
      <w:pPr>
        <w:spacing w:before="120" w:after="120" w:line="360" w:lineRule="auto"/>
        <w:jc w:val="both"/>
        <w:rPr>
          <w:rFonts w:ascii="Times New Roman" w:eastAsia="Calibri" w:hAnsi="Times New Roman" w:cs="Times New Roman"/>
          <w:sz w:val="24"/>
          <w:lang w:eastAsia="et-EE" w:bidi="et-EE"/>
        </w:rPr>
      </w:pPr>
      <w:r>
        <w:rPr>
          <w:rFonts w:ascii="Times New Roman" w:eastAsia="Calibri" w:hAnsi="Times New Roman" w:cs="Times New Roman"/>
          <w:sz w:val="24"/>
          <w:lang w:eastAsia="et-EE" w:bidi="et-EE"/>
        </w:rPr>
        <w:t>Käendaja kohustus, mis hõlmab</w:t>
      </w:r>
      <w:r w:rsidR="00E47B9A">
        <w:rPr>
          <w:rFonts w:ascii="Times New Roman" w:eastAsia="Calibri" w:hAnsi="Times New Roman" w:cs="Times New Roman"/>
          <w:sz w:val="24"/>
          <w:lang w:eastAsia="et-EE" w:bidi="et-EE"/>
        </w:rPr>
        <w:t xml:space="preserve"> ………………</w:t>
      </w:r>
      <w:r w:rsidR="00F167DF">
        <w:rPr>
          <w:rFonts w:ascii="Times New Roman" w:eastAsia="Calibri" w:hAnsi="Times New Roman" w:cs="Times New Roman"/>
          <w:sz w:val="24"/>
          <w:lang w:eastAsia="et-EE" w:bidi="et-EE"/>
        </w:rPr>
        <w:t>………</w:t>
      </w:r>
      <w:r w:rsidR="002F2D87">
        <w:rPr>
          <w:rFonts w:ascii="Times New Roman" w:eastAsia="Calibri" w:hAnsi="Times New Roman" w:cs="Times New Roman"/>
          <w:sz w:val="24"/>
          <w:lang w:eastAsia="et-EE" w:bidi="et-EE"/>
        </w:rPr>
        <w:t>……….</w:t>
      </w:r>
      <w:r>
        <w:rPr>
          <w:rFonts w:ascii="Times New Roman" w:eastAsia="Calibri" w:hAnsi="Times New Roman" w:cs="Times New Roman"/>
          <w:sz w:val="24"/>
          <w:lang w:eastAsia="et-EE" w:bidi="et-EE"/>
        </w:rPr>
        <w:t xml:space="preserve">(kuupäev) </w:t>
      </w:r>
      <w:r w:rsidR="00DC0C30" w:rsidRPr="00DC0C30">
        <w:rPr>
          <w:rFonts w:ascii="Times New Roman" w:eastAsia="Calibri" w:hAnsi="Times New Roman" w:cs="Times New Roman"/>
          <w:sz w:val="24"/>
          <w:lang w:eastAsia="et-EE" w:bidi="et-EE"/>
        </w:rPr>
        <w:t xml:space="preserve">tollideklaratsiooni </w:t>
      </w:r>
      <w:r w:rsidR="00E47B9A">
        <w:rPr>
          <w:rFonts w:ascii="Times New Roman" w:eastAsia="Calibri" w:hAnsi="Times New Roman" w:cs="Times New Roman"/>
          <w:sz w:val="24"/>
          <w:lang w:eastAsia="et-EE" w:bidi="et-EE"/>
        </w:rPr>
        <w:t>n</w:t>
      </w:r>
      <w:r w:rsidR="00DC0C30" w:rsidRPr="00DC0C30">
        <w:rPr>
          <w:rFonts w:ascii="Times New Roman" w:eastAsia="Calibri" w:hAnsi="Times New Roman" w:cs="Times New Roman"/>
          <w:sz w:val="24"/>
          <w:lang w:eastAsia="et-EE" w:bidi="et-EE"/>
        </w:rPr>
        <w:t xml:space="preserve">r </w:t>
      </w:r>
    </w:p>
    <w:p w:rsidR="002F2D87" w:rsidRDefault="00DC0C30" w:rsidP="002F2D87">
      <w:pPr>
        <w:spacing w:before="120" w:after="120" w:line="360" w:lineRule="auto"/>
        <w:jc w:val="both"/>
        <w:rPr>
          <w:rFonts w:ascii="Times New Roman" w:eastAsia="Calibri" w:hAnsi="Times New Roman" w:cs="Times New Roman"/>
          <w:sz w:val="24"/>
          <w:lang w:eastAsia="et-EE" w:bidi="et-EE"/>
        </w:rPr>
      </w:pPr>
      <w:r w:rsidRPr="00DC0C30">
        <w:rPr>
          <w:rFonts w:ascii="Times New Roman" w:eastAsia="Calibri" w:hAnsi="Times New Roman" w:cs="Times New Roman"/>
          <w:sz w:val="24"/>
          <w:lang w:eastAsia="et-EE" w:bidi="et-EE"/>
        </w:rPr>
        <w:t>…………………………………………</w:t>
      </w:r>
      <w:r w:rsidR="002F2D87">
        <w:rPr>
          <w:rFonts w:ascii="Times New Roman" w:eastAsia="Calibri" w:hAnsi="Times New Roman" w:cs="Times New Roman"/>
          <w:sz w:val="24"/>
          <w:lang w:eastAsia="et-EE" w:bidi="et-EE"/>
        </w:rPr>
        <w:t>……………………….</w:t>
      </w:r>
      <w:r w:rsidR="00E47B9A">
        <w:rPr>
          <w:rStyle w:val="FootnoteReference"/>
          <w:rFonts w:ascii="Times New Roman" w:eastAsia="Calibri" w:hAnsi="Times New Roman" w:cs="Times New Roman"/>
          <w:sz w:val="24"/>
          <w:lang w:eastAsia="et-EE" w:bidi="et-EE"/>
        </w:rPr>
        <w:footnoteReference w:id="9"/>
      </w:r>
      <w:r w:rsidR="00E47B9A">
        <w:rPr>
          <w:rFonts w:ascii="Times New Roman" w:eastAsia="Calibri" w:hAnsi="Times New Roman" w:cs="Times New Roman"/>
          <w:sz w:val="24"/>
          <w:lang w:eastAsia="et-EE" w:bidi="et-EE"/>
        </w:rPr>
        <w:t xml:space="preserve"> </w:t>
      </w:r>
      <w:r w:rsidRPr="00DC0C30">
        <w:rPr>
          <w:rFonts w:ascii="Times New Roman" w:eastAsia="Calibri" w:hAnsi="Times New Roman" w:cs="Times New Roman"/>
          <w:sz w:val="24"/>
          <w:lang w:eastAsia="et-EE" w:bidi="et-EE"/>
        </w:rPr>
        <w:t>alusel toimuvat tollitoimingut</w:t>
      </w:r>
      <w:r w:rsidR="000262B2">
        <w:rPr>
          <w:rFonts w:ascii="Times New Roman" w:eastAsia="Calibri" w:hAnsi="Times New Roman" w:cs="Times New Roman"/>
          <w:sz w:val="24"/>
          <w:lang w:eastAsia="et-EE" w:bidi="et-EE"/>
        </w:rPr>
        <w:t>,</w:t>
      </w:r>
    </w:p>
    <w:p w:rsidR="00DC0C30" w:rsidRDefault="000262B2" w:rsidP="002F2D87">
      <w:pPr>
        <w:spacing w:before="120" w:after="120" w:line="360" w:lineRule="auto"/>
        <w:jc w:val="both"/>
        <w:rPr>
          <w:rFonts w:ascii="Times New Roman" w:eastAsia="Calibri" w:hAnsi="Times New Roman" w:cs="Times New Roman"/>
          <w:sz w:val="24"/>
          <w:lang w:eastAsia="et-EE" w:bidi="et-EE"/>
        </w:rPr>
      </w:pPr>
      <w:r>
        <w:rPr>
          <w:rFonts w:ascii="Times New Roman" w:eastAsia="Calibri" w:hAnsi="Times New Roman" w:cs="Times New Roman"/>
          <w:sz w:val="24"/>
          <w:lang w:eastAsia="et-EE" w:bidi="et-EE"/>
        </w:rPr>
        <w:t xml:space="preserve">aktsepteeriti </w:t>
      </w:r>
      <w:r w:rsidR="00DC0C30" w:rsidRPr="00DC0C30">
        <w:rPr>
          <w:rFonts w:ascii="Times New Roman" w:eastAsia="Calibri" w:hAnsi="Times New Roman" w:cs="Times New Roman"/>
          <w:sz w:val="24"/>
          <w:lang w:eastAsia="et-EE" w:bidi="et-EE"/>
        </w:rPr>
        <w:t>……………………………………………………………………</w:t>
      </w:r>
      <w:r w:rsidR="00CC3D9E">
        <w:rPr>
          <w:rFonts w:ascii="Times New Roman" w:eastAsia="Calibri" w:hAnsi="Times New Roman" w:cs="Times New Roman"/>
          <w:sz w:val="24"/>
          <w:lang w:eastAsia="et-EE" w:bidi="et-EE"/>
        </w:rPr>
        <w:t>…….</w:t>
      </w:r>
      <w:r w:rsidR="002F2D87">
        <w:rPr>
          <w:rFonts w:ascii="Times New Roman" w:eastAsia="Calibri" w:hAnsi="Times New Roman" w:cs="Times New Roman"/>
          <w:sz w:val="24"/>
          <w:lang w:eastAsia="et-EE" w:bidi="et-EE"/>
        </w:rPr>
        <w:t>(kuupäev).</w:t>
      </w:r>
    </w:p>
    <w:p w:rsidR="00CC3D9E" w:rsidRDefault="00CC3D9E" w:rsidP="002F2D87">
      <w:pPr>
        <w:spacing w:before="120" w:after="120" w:line="360" w:lineRule="auto"/>
        <w:jc w:val="both"/>
        <w:rPr>
          <w:rFonts w:ascii="Times New Roman" w:eastAsia="Calibri" w:hAnsi="Times New Roman" w:cs="Times New Roman"/>
          <w:sz w:val="24"/>
          <w:lang w:eastAsia="et-EE" w:bidi="et-EE"/>
        </w:rPr>
      </w:pPr>
    </w:p>
    <w:p w:rsidR="002F2D87" w:rsidRPr="00DC0C30" w:rsidRDefault="002F2D87" w:rsidP="002F2D87">
      <w:pPr>
        <w:spacing w:before="120" w:after="120" w:line="360" w:lineRule="auto"/>
        <w:jc w:val="both"/>
        <w:rPr>
          <w:rFonts w:ascii="Times New Roman" w:eastAsia="Times New Roman" w:hAnsi="Times New Roman" w:cs="Times New Roman"/>
          <w:sz w:val="24"/>
          <w:szCs w:val="24"/>
          <w:lang w:eastAsia="et-EE" w:bidi="et-EE"/>
        </w:rPr>
      </w:pPr>
      <w:r>
        <w:rPr>
          <w:rFonts w:ascii="Times New Roman" w:eastAsia="Calibri" w:hAnsi="Times New Roman" w:cs="Times New Roman"/>
          <w:sz w:val="24"/>
          <w:lang w:eastAsia="et-EE" w:bidi="et-EE"/>
        </w:rPr>
        <w:t>…………………………………………………………………………………………………...</w:t>
      </w:r>
    </w:p>
    <w:p w:rsidR="00DC0C30" w:rsidRPr="00DC0C30" w:rsidRDefault="000262B2" w:rsidP="00186E02">
      <w:pPr>
        <w:pBdr>
          <w:bottom w:val="single" w:sz="12" w:space="1" w:color="auto"/>
        </w:pBdr>
        <w:spacing w:before="120" w:after="120" w:line="360" w:lineRule="auto"/>
        <w:jc w:val="both"/>
        <w:rPr>
          <w:rFonts w:ascii="Times New Roman" w:eastAsia="Times New Roman" w:hAnsi="Times New Roman" w:cs="Times New Roman"/>
          <w:sz w:val="24"/>
          <w:szCs w:val="24"/>
          <w:lang w:eastAsia="et-EE" w:bidi="et-EE"/>
        </w:rPr>
      </w:pP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r>
      <w:r>
        <w:rPr>
          <w:rFonts w:ascii="Times New Roman" w:eastAsia="Calibri" w:hAnsi="Times New Roman" w:cs="Times New Roman"/>
          <w:sz w:val="24"/>
          <w:lang w:eastAsia="et-EE" w:bidi="et-EE"/>
        </w:rPr>
        <w:tab/>
        <w:t>(Tempel</w:t>
      </w:r>
      <w:r w:rsidR="00DC0C30" w:rsidRPr="00DC0C30">
        <w:rPr>
          <w:rFonts w:ascii="Times New Roman" w:eastAsia="Calibri" w:hAnsi="Times New Roman" w:cs="Times New Roman"/>
          <w:sz w:val="24"/>
          <w:lang w:eastAsia="et-EE" w:bidi="et-EE"/>
        </w:rPr>
        <w:t xml:space="preserve"> ja allkiri)</w:t>
      </w:r>
    </w:p>
    <w:p w:rsidR="00DC0C30" w:rsidRPr="00DC0C30" w:rsidRDefault="007F6C33" w:rsidP="00DC0C30">
      <w:pPr>
        <w:spacing w:before="120" w:after="120" w:line="240" w:lineRule="auto"/>
        <w:ind w:left="360"/>
        <w:contextualSpacing/>
        <w:jc w:val="both"/>
        <w:rPr>
          <w:rFonts w:ascii="Times New Roman" w:eastAsia="Times New Roman" w:hAnsi="Times New Roman" w:cs="Times New Roman"/>
          <w:sz w:val="24"/>
          <w:lang w:eastAsia="et-EE" w:bidi="et-EE"/>
        </w:rPr>
      </w:pPr>
      <w:r w:rsidRPr="00DC0C30">
        <w:rPr>
          <w:rFonts w:ascii="Times New Roman" w:eastAsia="Times New Roman" w:hAnsi="Times New Roman" w:cs="Times New Roman"/>
          <w:sz w:val="24"/>
          <w:lang w:eastAsia="et-EE" w:bidi="et-EE"/>
        </w:rPr>
        <w:t xml:space="preserve"> </w:t>
      </w:r>
    </w:p>
    <w:p w:rsidR="00DC0C30" w:rsidRPr="00DC0C30" w:rsidRDefault="00DC0C30" w:rsidP="007F6C33">
      <w:pPr>
        <w:spacing w:before="120" w:after="120" w:line="240" w:lineRule="auto"/>
        <w:contextualSpacing/>
        <w:jc w:val="both"/>
        <w:rPr>
          <w:rFonts w:ascii="Times New Roman" w:eastAsia="Times New Roman" w:hAnsi="Times New Roman" w:cs="Times New Roman"/>
          <w:sz w:val="24"/>
          <w:lang w:eastAsia="et-EE" w:bidi="et-EE"/>
        </w:rPr>
      </w:pPr>
    </w:p>
    <w:p w:rsidR="00DC0C30" w:rsidRPr="00DC0C30" w:rsidRDefault="00DC0C30" w:rsidP="00DC0C30">
      <w:pPr>
        <w:spacing w:before="120" w:after="120" w:line="240" w:lineRule="auto"/>
        <w:ind w:left="720"/>
        <w:contextualSpacing/>
        <w:jc w:val="both"/>
        <w:rPr>
          <w:rFonts w:ascii="Times New Roman" w:eastAsia="Times New Roman" w:hAnsi="Times New Roman" w:cs="Times New Roman"/>
          <w:sz w:val="24"/>
          <w:lang w:eastAsia="et-EE" w:bidi="et-EE"/>
        </w:rPr>
      </w:pPr>
    </w:p>
    <w:p w:rsidR="001155CD" w:rsidRDefault="001155CD"/>
    <w:sectPr w:rsidR="001155C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1A" w:rsidRDefault="0087071A" w:rsidP="0087071A">
      <w:pPr>
        <w:spacing w:after="0" w:line="240" w:lineRule="auto"/>
      </w:pPr>
      <w:r>
        <w:separator/>
      </w:r>
    </w:p>
  </w:endnote>
  <w:endnote w:type="continuationSeparator" w:id="0">
    <w:p w:rsidR="0087071A" w:rsidRDefault="0087071A" w:rsidP="0087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E" w:rsidRDefault="00A6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E" w:rsidRDefault="00A67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E" w:rsidRDefault="00A6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1A" w:rsidRDefault="0087071A" w:rsidP="0087071A">
      <w:pPr>
        <w:spacing w:after="0" w:line="240" w:lineRule="auto"/>
      </w:pPr>
      <w:r>
        <w:separator/>
      </w:r>
    </w:p>
  </w:footnote>
  <w:footnote w:type="continuationSeparator" w:id="0">
    <w:p w:rsidR="0087071A" w:rsidRDefault="0087071A" w:rsidP="0087071A">
      <w:pPr>
        <w:spacing w:after="0" w:line="240" w:lineRule="auto"/>
      </w:pPr>
      <w:r>
        <w:continuationSeparator/>
      </w:r>
    </w:p>
  </w:footnote>
  <w:footnote w:id="1">
    <w:p w:rsidR="0087071A" w:rsidRPr="002C4D43" w:rsidRDefault="0087071A" w:rsidP="007F6C33">
      <w:pPr>
        <w:spacing w:after="0" w:line="240" w:lineRule="auto"/>
        <w:contextualSpacing/>
        <w:jc w:val="both"/>
        <w:rPr>
          <w:rFonts w:ascii="Times New Roman" w:hAnsi="Times New Roman" w:cs="Times New Roman"/>
          <w:sz w:val="20"/>
          <w:szCs w:val="20"/>
        </w:rPr>
      </w:pPr>
      <w:r w:rsidRPr="002C4D43">
        <w:rPr>
          <w:rStyle w:val="FootnoteReference"/>
          <w:rFonts w:ascii="Times New Roman" w:hAnsi="Times New Roman" w:cs="Times New Roman"/>
          <w:sz w:val="20"/>
          <w:szCs w:val="20"/>
        </w:rPr>
        <w:footnoteRef/>
      </w:r>
      <w:r w:rsidRPr="002C4D43">
        <w:rPr>
          <w:rFonts w:ascii="Times New Roman" w:hAnsi="Times New Roman" w:cs="Times New Roman"/>
          <w:sz w:val="20"/>
          <w:szCs w:val="20"/>
        </w:rPr>
        <w:t xml:space="preserve"> </w:t>
      </w:r>
      <w:r w:rsidR="007F6C33" w:rsidRPr="002C4D43">
        <w:rPr>
          <w:rFonts w:ascii="Times New Roman" w:eastAsia="Calibri" w:hAnsi="Times New Roman" w:cs="Times New Roman"/>
          <w:sz w:val="20"/>
          <w:szCs w:val="20"/>
          <w:lang w:eastAsia="et-EE" w:bidi="et-EE"/>
        </w:rPr>
        <w:t>Perekonna- ja eesnimi või ärinimi.</w:t>
      </w:r>
    </w:p>
  </w:footnote>
  <w:footnote w:id="2">
    <w:p w:rsidR="004D0929" w:rsidRPr="002C4D43" w:rsidRDefault="004D0929" w:rsidP="007F6C33">
      <w:pPr>
        <w:spacing w:after="0" w:line="240" w:lineRule="auto"/>
        <w:contextualSpacing/>
        <w:jc w:val="both"/>
        <w:rPr>
          <w:rFonts w:ascii="Times New Roman" w:hAnsi="Times New Roman" w:cs="Times New Roman"/>
          <w:sz w:val="20"/>
          <w:szCs w:val="20"/>
        </w:rPr>
      </w:pPr>
      <w:r w:rsidRPr="002C4D43">
        <w:rPr>
          <w:rStyle w:val="FootnoteReference"/>
          <w:rFonts w:ascii="Times New Roman" w:hAnsi="Times New Roman" w:cs="Times New Roman"/>
          <w:sz w:val="20"/>
          <w:szCs w:val="20"/>
        </w:rPr>
        <w:footnoteRef/>
      </w:r>
      <w:r w:rsidRPr="002C4D43">
        <w:rPr>
          <w:rFonts w:ascii="Times New Roman" w:hAnsi="Times New Roman" w:cs="Times New Roman"/>
          <w:sz w:val="20"/>
          <w:szCs w:val="20"/>
        </w:rPr>
        <w:t xml:space="preserve"> </w:t>
      </w:r>
      <w:r w:rsidR="007F6C33" w:rsidRPr="002C4D43">
        <w:rPr>
          <w:rFonts w:ascii="Times New Roman" w:eastAsia="Calibri" w:hAnsi="Times New Roman" w:cs="Times New Roman"/>
          <w:sz w:val="20"/>
          <w:szCs w:val="20"/>
          <w:lang w:eastAsia="et-EE" w:bidi="et-EE"/>
        </w:rPr>
        <w:t>Täielik aadress.</w:t>
      </w:r>
    </w:p>
  </w:footnote>
  <w:footnote w:id="3">
    <w:p w:rsidR="009770AE" w:rsidRPr="002C4D43" w:rsidRDefault="009770AE" w:rsidP="007F6C33">
      <w:pPr>
        <w:spacing w:after="0" w:line="240" w:lineRule="auto"/>
        <w:contextualSpacing/>
        <w:jc w:val="both"/>
        <w:rPr>
          <w:rFonts w:ascii="Times New Roman" w:hAnsi="Times New Roman" w:cs="Times New Roman"/>
          <w:sz w:val="20"/>
          <w:szCs w:val="20"/>
        </w:rPr>
      </w:pPr>
      <w:r w:rsidRPr="002C4D43">
        <w:rPr>
          <w:rStyle w:val="FootnoteReference"/>
          <w:rFonts w:ascii="Times New Roman" w:hAnsi="Times New Roman" w:cs="Times New Roman"/>
          <w:sz w:val="20"/>
          <w:szCs w:val="20"/>
        </w:rPr>
        <w:footnoteRef/>
      </w:r>
      <w:r w:rsidRPr="002C4D43">
        <w:rPr>
          <w:rFonts w:ascii="Times New Roman" w:hAnsi="Times New Roman" w:cs="Times New Roman"/>
          <w:sz w:val="20"/>
          <w:szCs w:val="20"/>
        </w:rPr>
        <w:t xml:space="preserve"> </w:t>
      </w:r>
      <w:r w:rsidR="00967B51" w:rsidRPr="002C4D43">
        <w:rPr>
          <w:rFonts w:ascii="Times New Roman" w:eastAsia="Calibri" w:hAnsi="Times New Roman" w:cs="Times New Roman"/>
          <w:sz w:val="20"/>
          <w:szCs w:val="20"/>
          <w:lang w:eastAsia="et-EE" w:bidi="et-EE"/>
        </w:rPr>
        <w:t xml:space="preserve">Läbi kriipsutada </w:t>
      </w:r>
      <w:r w:rsidR="007F6C33" w:rsidRPr="002C4D43">
        <w:rPr>
          <w:rFonts w:ascii="Times New Roman" w:eastAsia="Calibri" w:hAnsi="Times New Roman" w:cs="Times New Roman"/>
          <w:sz w:val="20"/>
          <w:szCs w:val="20"/>
          <w:lang w:eastAsia="et-EE" w:bidi="et-EE"/>
        </w:rPr>
        <w:t xml:space="preserve">selle riigi / nende riikide nimi, kelle territooriumil tagatist ei saa kasutada. </w:t>
      </w:r>
    </w:p>
  </w:footnote>
  <w:footnote w:id="4">
    <w:p w:rsidR="009770AE" w:rsidRPr="002C4D43" w:rsidRDefault="009770AE" w:rsidP="007F6C33">
      <w:pPr>
        <w:spacing w:after="0" w:line="240" w:lineRule="auto"/>
        <w:contextualSpacing/>
        <w:jc w:val="both"/>
        <w:rPr>
          <w:rFonts w:ascii="Times New Roman" w:hAnsi="Times New Roman" w:cs="Times New Roman"/>
          <w:sz w:val="20"/>
          <w:szCs w:val="20"/>
        </w:rPr>
      </w:pPr>
      <w:r w:rsidRPr="002C4D43">
        <w:rPr>
          <w:rStyle w:val="FootnoteReference"/>
          <w:rFonts w:ascii="Times New Roman" w:hAnsi="Times New Roman" w:cs="Times New Roman"/>
          <w:sz w:val="20"/>
          <w:szCs w:val="20"/>
        </w:rPr>
        <w:footnoteRef/>
      </w:r>
      <w:r w:rsidRPr="002C4D43">
        <w:rPr>
          <w:rFonts w:ascii="Times New Roman" w:hAnsi="Times New Roman" w:cs="Times New Roman"/>
          <w:sz w:val="20"/>
          <w:szCs w:val="20"/>
        </w:rPr>
        <w:t xml:space="preserve"> </w:t>
      </w:r>
      <w:r w:rsidR="007F6C33" w:rsidRPr="002C4D43">
        <w:rPr>
          <w:rFonts w:ascii="Times New Roman" w:eastAsia="Calibri" w:hAnsi="Times New Roman" w:cs="Times New Roman"/>
          <w:sz w:val="20"/>
          <w:szCs w:val="20"/>
          <w:lang w:eastAsia="et-EE" w:bidi="et-EE"/>
        </w:rPr>
        <w:t>Viited Andorra Vürstiriigile ja San Marino Vabariigile kehtivad ainult liidu transiitvedude puhul.</w:t>
      </w:r>
    </w:p>
  </w:footnote>
  <w:footnote w:id="5">
    <w:p w:rsidR="009770AE" w:rsidRPr="002C4D43" w:rsidRDefault="009770AE" w:rsidP="007F6C33">
      <w:pPr>
        <w:spacing w:after="0" w:line="240" w:lineRule="auto"/>
        <w:contextualSpacing/>
        <w:jc w:val="both"/>
        <w:rPr>
          <w:rFonts w:ascii="Times New Roman" w:hAnsi="Times New Roman" w:cs="Times New Roman"/>
          <w:sz w:val="20"/>
          <w:szCs w:val="20"/>
        </w:rPr>
      </w:pPr>
      <w:r w:rsidRPr="002C4D43">
        <w:rPr>
          <w:rStyle w:val="FootnoteReference"/>
          <w:rFonts w:ascii="Times New Roman" w:hAnsi="Times New Roman" w:cs="Times New Roman"/>
          <w:sz w:val="20"/>
          <w:szCs w:val="20"/>
        </w:rPr>
        <w:footnoteRef/>
      </w:r>
      <w:r w:rsidRPr="002C4D43">
        <w:rPr>
          <w:rFonts w:ascii="Times New Roman" w:hAnsi="Times New Roman" w:cs="Times New Roman"/>
          <w:sz w:val="20"/>
          <w:szCs w:val="20"/>
        </w:rPr>
        <w:t xml:space="preserve"> </w:t>
      </w:r>
      <w:r w:rsidR="007F6C33" w:rsidRPr="002C4D43">
        <w:rPr>
          <w:rFonts w:ascii="Times New Roman" w:eastAsia="Calibri" w:hAnsi="Times New Roman" w:cs="Times New Roman"/>
          <w:sz w:val="20"/>
          <w:szCs w:val="20"/>
          <w:lang w:eastAsia="et-EE" w:bidi="et-EE"/>
        </w:rPr>
        <w:t>Tagatise andnud isiku perekonnanimi ja eesnimi või ärinimi ja täielik aadress.</w:t>
      </w:r>
    </w:p>
  </w:footnote>
  <w:footnote w:id="6">
    <w:p w:rsidR="002C4D43" w:rsidRPr="002C4D43" w:rsidRDefault="002C4D43">
      <w:pPr>
        <w:pStyle w:val="FootnoteText"/>
        <w:rPr>
          <w:rFonts w:ascii="Times New Roman" w:hAnsi="Times New Roman" w:cs="Times New Roman"/>
        </w:rPr>
      </w:pPr>
      <w:r w:rsidRPr="002C4D43">
        <w:rPr>
          <w:rStyle w:val="FootnoteReference"/>
          <w:rFonts w:ascii="Times New Roman" w:hAnsi="Times New Roman" w:cs="Times New Roman"/>
        </w:rPr>
        <w:t>5a</w:t>
      </w:r>
      <w:r w:rsidRPr="002C4D43">
        <w:rPr>
          <w:rFonts w:ascii="Times New Roman" w:hAnsi="Times New Roman" w:cs="Times New Roman"/>
        </w:rPr>
        <w:t xml:space="preserve"> Kohaldatakse kauba impordi või ekspordiga seotud muude </w:t>
      </w:r>
      <w:proofErr w:type="spellStart"/>
      <w:r w:rsidRPr="002C4D43">
        <w:rPr>
          <w:rFonts w:ascii="Times New Roman" w:hAnsi="Times New Roman" w:cs="Times New Roman"/>
        </w:rPr>
        <w:t>sissenõutavate</w:t>
      </w:r>
      <w:proofErr w:type="spellEnd"/>
      <w:r w:rsidRPr="002C4D43">
        <w:rPr>
          <w:rFonts w:ascii="Times New Roman" w:hAnsi="Times New Roman" w:cs="Times New Roman"/>
        </w:rPr>
        <w:t xml:space="preserve"> maksude suhtes, kui tagatist kasutatakse kaupade suunamiseks liidu transiidiprotseduurile / </w:t>
      </w:r>
      <w:proofErr w:type="spellStart"/>
      <w:r w:rsidRPr="002C4D43">
        <w:rPr>
          <w:rFonts w:ascii="Times New Roman" w:hAnsi="Times New Roman" w:cs="Times New Roman"/>
        </w:rPr>
        <w:t>ühistransiidiprotseduurile</w:t>
      </w:r>
      <w:proofErr w:type="spellEnd"/>
      <w:r w:rsidRPr="002C4D43">
        <w:rPr>
          <w:rFonts w:ascii="Times New Roman" w:hAnsi="Times New Roman" w:cs="Times New Roman"/>
        </w:rPr>
        <w:t xml:space="preserve"> või kui tagatist saab kasutada rohkem kui ühes liikmesriigis.</w:t>
      </w:r>
    </w:p>
  </w:footnote>
  <w:footnote w:id="7">
    <w:p w:rsidR="001025BD" w:rsidRPr="00D56DC0" w:rsidRDefault="001025BD" w:rsidP="001025BD">
      <w:pPr>
        <w:spacing w:before="120" w:after="120" w:line="240" w:lineRule="auto"/>
        <w:contextualSpacing/>
        <w:jc w:val="both"/>
        <w:rPr>
          <w:rFonts w:ascii="Times New Roman" w:eastAsia="Times New Roman" w:hAnsi="Times New Roman" w:cs="Times New Roman"/>
          <w:sz w:val="20"/>
          <w:szCs w:val="20"/>
          <w:lang w:eastAsia="et-EE" w:bidi="et-EE"/>
        </w:rPr>
      </w:pPr>
      <w:r>
        <w:rPr>
          <w:rStyle w:val="FootnoteReference"/>
        </w:rPr>
        <w:footnoteRef/>
      </w:r>
      <w:r>
        <w:t xml:space="preserve"> </w:t>
      </w:r>
      <w:r w:rsidRPr="00D56DC0">
        <w:rPr>
          <w:rFonts w:ascii="Times New Roman" w:eastAsia="Calibri" w:hAnsi="Times New Roman" w:cs="Times New Roman"/>
          <w:sz w:val="20"/>
          <w:szCs w:val="20"/>
          <w:lang w:eastAsia="et-EE" w:bidi="et-EE"/>
        </w:rPr>
        <w:t>Kui mõne riigi õiguses ei ole ametliku asukoha valimise võimalust ette nähtud, määrab käendaja endale selles riigis esindaja, kellel on õigus vastu võtta käendajale adresseeritud kirjavahetust, ning punkti 4 teises lõigus sätestatud kinnitus ja neljandas lõigus sätestatud kohustus tuleb sellega vastavusse viia. Tagatisega seotud vaidluste lahendamine kuulub nende riikide kohtute pädevusse, kelle tööpiirkonnas on käendaja või esindaja ametlik asukoht.</w:t>
      </w:r>
    </w:p>
    <w:p w:rsidR="001025BD" w:rsidRDefault="001025BD" w:rsidP="001025BD">
      <w:pPr>
        <w:pStyle w:val="FootnoteText"/>
      </w:pPr>
    </w:p>
  </w:footnote>
  <w:footnote w:id="8">
    <w:p w:rsidR="0051530F" w:rsidRPr="00E47B9A" w:rsidRDefault="0051530F" w:rsidP="00E47B9A">
      <w:pPr>
        <w:spacing w:before="120" w:after="120" w:line="240" w:lineRule="auto"/>
        <w:contextualSpacing/>
        <w:jc w:val="both"/>
        <w:rPr>
          <w:rFonts w:ascii="Times New Roman" w:eastAsia="Times New Roman" w:hAnsi="Times New Roman" w:cs="Times New Roman"/>
          <w:sz w:val="20"/>
          <w:szCs w:val="20"/>
          <w:lang w:eastAsia="et-EE" w:bidi="et-EE"/>
        </w:rPr>
      </w:pPr>
      <w:r>
        <w:rPr>
          <w:rStyle w:val="FootnoteReference"/>
        </w:rPr>
        <w:footnoteRef/>
      </w:r>
      <w:r>
        <w:t xml:space="preserve"> </w:t>
      </w:r>
      <w:r w:rsidR="00E47B9A" w:rsidRPr="00E47B9A">
        <w:rPr>
          <w:rFonts w:ascii="Times New Roman" w:eastAsia="Calibri" w:hAnsi="Times New Roman" w:cs="Times New Roman"/>
          <w:sz w:val="20"/>
          <w:szCs w:val="20"/>
          <w:lang w:eastAsia="et-EE" w:bidi="et-EE"/>
        </w:rPr>
        <w:t xml:space="preserve">Allakirjutaja </w:t>
      </w:r>
      <w:r w:rsidR="000262B2">
        <w:rPr>
          <w:rFonts w:ascii="Times New Roman" w:eastAsia="Calibri" w:hAnsi="Times New Roman" w:cs="Times New Roman"/>
          <w:sz w:val="20"/>
          <w:szCs w:val="20"/>
          <w:lang w:eastAsia="et-EE" w:bidi="et-EE"/>
        </w:rPr>
        <w:t xml:space="preserve">peab </w:t>
      </w:r>
      <w:r w:rsidR="00E47B9A" w:rsidRPr="00E47B9A">
        <w:rPr>
          <w:rFonts w:ascii="Times New Roman" w:eastAsia="Calibri" w:hAnsi="Times New Roman" w:cs="Times New Roman"/>
          <w:sz w:val="20"/>
          <w:szCs w:val="20"/>
          <w:lang w:eastAsia="et-EE" w:bidi="et-EE"/>
        </w:rPr>
        <w:t>kirjuta</w:t>
      </w:r>
      <w:r w:rsidR="000262B2">
        <w:rPr>
          <w:rFonts w:ascii="Times New Roman" w:eastAsia="Calibri" w:hAnsi="Times New Roman" w:cs="Times New Roman"/>
          <w:sz w:val="20"/>
          <w:szCs w:val="20"/>
          <w:lang w:eastAsia="et-EE" w:bidi="et-EE"/>
        </w:rPr>
        <w:t>ma</w:t>
      </w:r>
      <w:r w:rsidR="00E47B9A" w:rsidRPr="00E47B9A">
        <w:rPr>
          <w:rFonts w:ascii="Times New Roman" w:eastAsia="Calibri" w:hAnsi="Times New Roman" w:cs="Times New Roman"/>
          <w:sz w:val="20"/>
          <w:szCs w:val="20"/>
          <w:lang w:eastAsia="et-EE" w:bidi="et-EE"/>
        </w:rPr>
        <w:t xml:space="preserve"> oma allkirja ette käsitsi järgmised sõnad: „Tagatis hõlmab … (summa)”; summa kirjutatakse sõnadega.</w:t>
      </w:r>
    </w:p>
  </w:footnote>
  <w:footnote w:id="9">
    <w:p w:rsidR="00E47B9A" w:rsidRPr="00E47B9A" w:rsidRDefault="00E47B9A" w:rsidP="00E47B9A">
      <w:pPr>
        <w:spacing w:before="120" w:after="120" w:line="240" w:lineRule="auto"/>
        <w:contextualSpacing/>
        <w:jc w:val="both"/>
        <w:rPr>
          <w:rFonts w:ascii="Times New Roman" w:eastAsia="Times New Roman" w:hAnsi="Times New Roman" w:cs="Times New Roman"/>
          <w:sz w:val="20"/>
          <w:szCs w:val="20"/>
          <w:lang w:eastAsia="et-EE" w:bidi="et-EE"/>
        </w:rPr>
      </w:pPr>
      <w:r>
        <w:rPr>
          <w:rStyle w:val="FootnoteReference"/>
        </w:rPr>
        <w:footnoteRef/>
      </w:r>
      <w:r>
        <w:t xml:space="preserve"> </w:t>
      </w:r>
      <w:r w:rsidRPr="00E47B9A">
        <w:rPr>
          <w:rFonts w:ascii="Times New Roman" w:eastAsia="Calibri" w:hAnsi="Times New Roman" w:cs="Times New Roman"/>
          <w:sz w:val="20"/>
          <w:szCs w:val="20"/>
          <w:lang w:eastAsia="et-EE" w:bidi="et-EE"/>
        </w:rPr>
        <w:t>Täidab tolliasutus, kes suunas kauba tolliprotseduu</w:t>
      </w:r>
      <w:r w:rsidR="000262B2">
        <w:rPr>
          <w:rFonts w:ascii="Times New Roman" w:eastAsia="Calibri" w:hAnsi="Times New Roman" w:cs="Times New Roman"/>
          <w:sz w:val="20"/>
          <w:szCs w:val="20"/>
          <w:lang w:eastAsia="et-EE" w:bidi="et-EE"/>
        </w:rPr>
        <w:t>rile</w:t>
      </w:r>
      <w:r w:rsidRPr="00E47B9A">
        <w:rPr>
          <w:rFonts w:ascii="Times New Roman" w:eastAsia="Calibri" w:hAnsi="Times New Roman" w:cs="Times New Roman"/>
          <w:sz w:val="20"/>
          <w:szCs w:val="20"/>
          <w:lang w:eastAsia="et-EE" w:bidi="et-EE"/>
        </w:rPr>
        <w:t>.</w:t>
      </w:r>
    </w:p>
    <w:p w:rsidR="00E47B9A" w:rsidRDefault="00E47B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E" w:rsidRDefault="00A6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E" w:rsidRDefault="00A67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E" w:rsidRDefault="00A6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299"/>
    <w:multiLevelType w:val="hybridMultilevel"/>
    <w:tmpl w:val="53E022C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30"/>
    <w:rsid w:val="000262B2"/>
    <w:rsid w:val="000500AD"/>
    <w:rsid w:val="00060F52"/>
    <w:rsid w:val="001025BD"/>
    <w:rsid w:val="001155CD"/>
    <w:rsid w:val="00186E02"/>
    <w:rsid w:val="001E739F"/>
    <w:rsid w:val="00207EA5"/>
    <w:rsid w:val="00230DBD"/>
    <w:rsid w:val="002C4D43"/>
    <w:rsid w:val="002E0296"/>
    <w:rsid w:val="002F2D87"/>
    <w:rsid w:val="004D0929"/>
    <w:rsid w:val="0051530F"/>
    <w:rsid w:val="00682AD1"/>
    <w:rsid w:val="00784851"/>
    <w:rsid w:val="007F6C33"/>
    <w:rsid w:val="00833CA6"/>
    <w:rsid w:val="0087071A"/>
    <w:rsid w:val="00967B51"/>
    <w:rsid w:val="009770AE"/>
    <w:rsid w:val="00A049F6"/>
    <w:rsid w:val="00A67F2E"/>
    <w:rsid w:val="00A75E34"/>
    <w:rsid w:val="00A84794"/>
    <w:rsid w:val="00AF281D"/>
    <w:rsid w:val="00AF5032"/>
    <w:rsid w:val="00B264F2"/>
    <w:rsid w:val="00B6028F"/>
    <w:rsid w:val="00B826B1"/>
    <w:rsid w:val="00B936F7"/>
    <w:rsid w:val="00C44CBF"/>
    <w:rsid w:val="00CC3D9E"/>
    <w:rsid w:val="00CD23E3"/>
    <w:rsid w:val="00D53B01"/>
    <w:rsid w:val="00D56DC0"/>
    <w:rsid w:val="00DC0C30"/>
    <w:rsid w:val="00E47B9A"/>
    <w:rsid w:val="00EA5FB1"/>
    <w:rsid w:val="00F167DF"/>
    <w:rsid w:val="00FC04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71A"/>
    <w:rPr>
      <w:sz w:val="20"/>
      <w:szCs w:val="20"/>
    </w:rPr>
  </w:style>
  <w:style w:type="character" w:styleId="FootnoteReference">
    <w:name w:val="footnote reference"/>
    <w:basedOn w:val="DefaultParagraphFont"/>
    <w:uiPriority w:val="99"/>
    <w:semiHidden/>
    <w:unhideWhenUsed/>
    <w:rsid w:val="0087071A"/>
    <w:rPr>
      <w:vertAlign w:val="superscript"/>
    </w:rPr>
  </w:style>
  <w:style w:type="paragraph" w:styleId="ListParagraph">
    <w:name w:val="List Paragraph"/>
    <w:basedOn w:val="Normal"/>
    <w:uiPriority w:val="34"/>
    <w:qFormat/>
    <w:rsid w:val="0087071A"/>
    <w:pPr>
      <w:ind w:left="720"/>
      <w:contextualSpacing/>
    </w:pPr>
  </w:style>
  <w:style w:type="paragraph" w:styleId="EndnoteText">
    <w:name w:val="endnote text"/>
    <w:basedOn w:val="Normal"/>
    <w:link w:val="EndnoteTextChar"/>
    <w:uiPriority w:val="99"/>
    <w:semiHidden/>
    <w:unhideWhenUsed/>
    <w:rsid w:val="002C4D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4D43"/>
    <w:rPr>
      <w:sz w:val="20"/>
      <w:szCs w:val="20"/>
    </w:rPr>
  </w:style>
  <w:style w:type="character" w:styleId="EndnoteReference">
    <w:name w:val="endnote reference"/>
    <w:basedOn w:val="DefaultParagraphFont"/>
    <w:uiPriority w:val="99"/>
    <w:semiHidden/>
    <w:unhideWhenUsed/>
    <w:rsid w:val="002C4D43"/>
    <w:rPr>
      <w:vertAlign w:val="superscript"/>
    </w:rPr>
  </w:style>
  <w:style w:type="paragraph" w:styleId="Header">
    <w:name w:val="header"/>
    <w:basedOn w:val="Normal"/>
    <w:link w:val="HeaderChar"/>
    <w:uiPriority w:val="99"/>
    <w:unhideWhenUsed/>
    <w:rsid w:val="00A67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F2E"/>
  </w:style>
  <w:style w:type="paragraph" w:styleId="Footer">
    <w:name w:val="footer"/>
    <w:basedOn w:val="Normal"/>
    <w:link w:val="FooterChar"/>
    <w:uiPriority w:val="99"/>
    <w:unhideWhenUsed/>
    <w:rsid w:val="00A67F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ECE1-48CC-4E08-8FAA-4FEF0325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3457</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2022-09-07T15:39:00Z</dcterms:created>
  <dcterms:modified xsi:type="dcterms:W3CDTF">2022-09-07T15:39:00Z</dcterms:modified>
</cp:coreProperties>
</file>